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CF" w:rsidRDefault="002F3DCF" w:rsidP="002F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CF">
        <w:rPr>
          <w:rFonts w:ascii="Times New Roman" w:hAnsi="Times New Roman" w:cs="Times New Roman"/>
          <w:b/>
          <w:sz w:val="28"/>
          <w:szCs w:val="28"/>
        </w:rPr>
        <w:t>«АМ-АФ»</w:t>
      </w:r>
    </w:p>
    <w:p w:rsidR="002F3DCF" w:rsidRPr="002F3DCF" w:rsidRDefault="002F3DCF" w:rsidP="002F3DCF">
      <w:pPr>
        <w:jc w:val="both"/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В гостях собака Ава. Игрушка собака с перевязанным горлышком.</w:t>
      </w:r>
      <w:r>
        <w:rPr>
          <w:rFonts w:ascii="Times New Roman" w:hAnsi="Times New Roman" w:cs="Times New Roman"/>
          <w:sz w:val="28"/>
          <w:szCs w:val="28"/>
        </w:rPr>
        <w:t xml:space="preserve"> У Авы болит горлышко. </w:t>
      </w:r>
      <w:r w:rsidRPr="002F3DCF">
        <w:rPr>
          <w:rFonts w:ascii="Times New Roman" w:hAnsi="Times New Roman" w:cs="Times New Roman"/>
          <w:sz w:val="28"/>
          <w:szCs w:val="28"/>
        </w:rPr>
        <w:t>Ава плачет. Смотрим горлышко Авы. Артикуляция звука А (рот широко открыт. Символ артикуляции. Опора на зрительный анализатор через зеркало). На столе игрушки, картинки, фо</w:t>
      </w:r>
      <w:r>
        <w:rPr>
          <w:rFonts w:ascii="Times New Roman" w:hAnsi="Times New Roman" w:cs="Times New Roman"/>
          <w:sz w:val="28"/>
          <w:szCs w:val="28"/>
        </w:rPr>
        <w:t xml:space="preserve">тографии: собаки, </w:t>
      </w:r>
      <w:r w:rsidRPr="002F3DCF">
        <w:rPr>
          <w:rFonts w:ascii="Times New Roman" w:hAnsi="Times New Roman" w:cs="Times New Roman"/>
          <w:sz w:val="28"/>
          <w:szCs w:val="28"/>
        </w:rPr>
        <w:t>телёнка, козлёнка, цыплёнка, домик для собаки – дом.</w:t>
      </w:r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-Вызывание звукоподражаний домашних животных (Собака «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Аф-Аф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»),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говорящую книгу.  </w:t>
      </w:r>
      <w:r w:rsidRPr="002F3DCF">
        <w:rPr>
          <w:rFonts w:ascii="Times New Roman" w:hAnsi="Times New Roman" w:cs="Times New Roman"/>
          <w:sz w:val="28"/>
          <w:szCs w:val="28"/>
        </w:rPr>
        <w:t xml:space="preserve">Звукоподражание «АМ» (упражнение по методике Е. Железновой «Щенок»).     -Предметная игра с 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элеменами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 «сюжета- 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» по методике Т.Н. Новиковой-Иванцовой на звукоподражание «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Аф-Аф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».   Использовать игрушки, картинки соответственно 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попевкам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, инсценируя песенку:</w:t>
      </w:r>
      <w:r>
        <w:rPr>
          <w:rFonts w:ascii="Times New Roman" w:hAnsi="Times New Roman" w:cs="Times New Roman"/>
          <w:sz w:val="28"/>
          <w:szCs w:val="28"/>
        </w:rPr>
        <w:t xml:space="preserve"> «Вот собака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возле дома</w:t>
      </w:r>
      <w:r w:rsidRPr="002F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. Лает громко 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 на котёнка, телёнка, цыплёнка, козлёнка.» Используя мелодию №1 по методике Новиковой – Иванцовой.</w:t>
      </w:r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1.</w:t>
      </w:r>
      <w:r w:rsidRPr="002F3DCF">
        <w:rPr>
          <w:rFonts w:ascii="Times New Roman" w:hAnsi="Times New Roman" w:cs="Times New Roman"/>
          <w:sz w:val="28"/>
          <w:szCs w:val="28"/>
        </w:rPr>
        <w:tab/>
        <w:t xml:space="preserve"> Артикуляционная</w:t>
      </w:r>
      <w:r w:rsidRPr="002F3DCF">
        <w:rPr>
          <w:rFonts w:ascii="Times New Roman" w:hAnsi="Times New Roman" w:cs="Times New Roman"/>
          <w:sz w:val="28"/>
          <w:szCs w:val="28"/>
        </w:rPr>
        <w:t xml:space="preserve"> гимнастика «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Раскрыть широко рот, удержать позу несколько секунд. </w:t>
      </w:r>
      <w:bookmarkStart w:id="0" w:name="_GoBack"/>
      <w:bookmarkEnd w:id="0"/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2.</w:t>
      </w:r>
      <w:r w:rsidRPr="002F3DCF">
        <w:rPr>
          <w:rFonts w:ascii="Times New Roman" w:hAnsi="Times New Roman" w:cs="Times New Roman"/>
          <w:sz w:val="28"/>
          <w:szCs w:val="28"/>
        </w:rPr>
        <w:tab/>
        <w:t xml:space="preserve"> «Птенчики» одновременное открывание рта и раскрывание ладоней из «щепоти» или </w:t>
      </w:r>
      <w:proofErr w:type="gramStart"/>
      <w:r w:rsidRPr="002F3DCF">
        <w:rPr>
          <w:rFonts w:ascii="Times New Roman" w:hAnsi="Times New Roman" w:cs="Times New Roman"/>
          <w:sz w:val="28"/>
          <w:szCs w:val="28"/>
        </w:rPr>
        <w:t>кулачка .</w:t>
      </w:r>
      <w:proofErr w:type="gramEnd"/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3.</w:t>
      </w:r>
      <w:r w:rsidRPr="002F3D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. стоя, руки вдоль туловища. Одновременно: прыгнуть, ноги в врозь, руки в стороны, открыть рот «А».</w:t>
      </w:r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Фигура.  Знакомство с фигурами: 1. Обводим выпуклые фигуры на поверхности: круг (квадрат, треугольник) по контуру беспрерывно. 2. Обводим такие же нарисованные фигуры, называем их. «Фигура — контур». Игры: «Дай такую же», «Парочки», «Выбери все такие». Соотнесение объёмной формы с плоской фигурой «Разные предметы — одна фигура».</w:t>
      </w:r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</w:p>
    <w:p w:rsidR="002F3DCF" w:rsidRDefault="002F3DCF" w:rsidP="002F3DCF"/>
    <w:p w:rsidR="003476F2" w:rsidRDefault="003476F2"/>
    <w:p w:rsidR="002F3DCF" w:rsidRDefault="002F3DCF"/>
    <w:p w:rsidR="002F3DCF" w:rsidRDefault="002F3DCF"/>
    <w:p w:rsidR="002F3DCF" w:rsidRDefault="002F3DCF"/>
    <w:p w:rsidR="002F3DCF" w:rsidRDefault="002F3DCF"/>
    <w:p w:rsidR="002F3DCF" w:rsidRDefault="002F3DCF"/>
    <w:sectPr w:rsidR="002F3DCF" w:rsidSect="002F3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B9"/>
    <w:rsid w:val="002F3DCF"/>
    <w:rsid w:val="003476F2"/>
    <w:rsid w:val="007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9B57-240D-496E-9B09-E59998C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2020-10-24T09:01:00Z</dcterms:created>
  <dcterms:modified xsi:type="dcterms:W3CDTF">2020-10-24T09:12:00Z</dcterms:modified>
</cp:coreProperties>
</file>