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90" w:rsidRPr="00FC4441" w:rsidRDefault="00014190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bdr w:val="none" w:sz="0" w:space="0" w:color="auto" w:frame="1"/>
        </w:rPr>
        <w:t xml:space="preserve">Причины отсутствия речи: </w:t>
      </w:r>
    </w:p>
    <w:p w:rsidR="003E712C" w:rsidRPr="00FC4441" w:rsidRDefault="00014190" w:rsidP="00FC4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4441">
        <w:rPr>
          <w:rFonts w:ascii="Times New Roman" w:eastAsia="Times New Roman" w:hAnsi="Times New Roman" w:cs="Times New Roman"/>
          <w:bCs/>
          <w:sz w:val="26"/>
          <w:szCs w:val="26"/>
        </w:rPr>
        <w:t xml:space="preserve">1. </w:t>
      </w:r>
      <w:r w:rsidR="003E712C" w:rsidRPr="00FC4441">
        <w:rPr>
          <w:rFonts w:ascii="Times New Roman" w:eastAsia="Times New Roman" w:hAnsi="Times New Roman" w:cs="Times New Roman"/>
          <w:bCs/>
          <w:sz w:val="26"/>
          <w:szCs w:val="26"/>
        </w:rPr>
        <w:t>Нарушение коммуникативной функции</w:t>
      </w:r>
    </w:p>
    <w:p w:rsidR="001B7084" w:rsidRPr="00FC4441" w:rsidRDefault="005A4E78" w:rsidP="00FC444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sz w:val="26"/>
          <w:szCs w:val="26"/>
        </w:rPr>
      </w:pPr>
      <w:r w:rsidRPr="00FC4441"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- </w:t>
      </w:r>
      <w:r w:rsidR="00203628" w:rsidRPr="00FC4441">
        <w:rPr>
          <w:rFonts w:ascii="Times New Roman" w:eastAsia="Times New Roman" w:hAnsi="Times New Roman" w:cs="Times New Roman"/>
          <w:i w:val="0"/>
          <w:sz w:val="26"/>
          <w:szCs w:val="26"/>
        </w:rPr>
        <w:t>проявления дискомфорта при любых контактах со средой</w:t>
      </w:r>
    </w:p>
    <w:p w:rsidR="001B7084" w:rsidRPr="00FC4441" w:rsidRDefault="005A4E78" w:rsidP="00FC444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sz w:val="26"/>
          <w:szCs w:val="26"/>
        </w:rPr>
      </w:pPr>
      <w:r w:rsidRPr="00FC4441"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- </w:t>
      </w:r>
      <w:r w:rsidR="00203628" w:rsidRPr="00FC4441">
        <w:rPr>
          <w:rFonts w:ascii="Times New Roman" w:eastAsia="Times New Roman" w:hAnsi="Times New Roman" w:cs="Times New Roman"/>
          <w:i w:val="0"/>
          <w:sz w:val="26"/>
          <w:szCs w:val="26"/>
        </w:rPr>
        <w:t>отсутствие комплекса оживления во взаимодействии с матерью</w:t>
      </w:r>
    </w:p>
    <w:p w:rsidR="001B7084" w:rsidRPr="00FC4441" w:rsidRDefault="005A4E78" w:rsidP="00FC444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sz w:val="26"/>
          <w:szCs w:val="26"/>
        </w:rPr>
      </w:pPr>
      <w:r w:rsidRPr="00FC4441"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- </w:t>
      </w:r>
      <w:r w:rsidR="00203628" w:rsidRPr="00FC4441">
        <w:rPr>
          <w:rFonts w:ascii="Times New Roman" w:eastAsia="Times New Roman" w:hAnsi="Times New Roman" w:cs="Times New Roman"/>
          <w:i w:val="0"/>
          <w:sz w:val="26"/>
          <w:szCs w:val="26"/>
        </w:rPr>
        <w:t>отсутствие зрительного контакта с окружающими</w:t>
      </w:r>
    </w:p>
    <w:p w:rsidR="001B7084" w:rsidRPr="00FC4441" w:rsidRDefault="005A4E78" w:rsidP="00FC444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sz w:val="26"/>
          <w:szCs w:val="26"/>
        </w:rPr>
      </w:pPr>
      <w:r w:rsidRPr="00FC4441">
        <w:rPr>
          <w:rFonts w:ascii="Times New Roman" w:eastAsia="Times New Roman" w:hAnsi="Times New Roman" w:cs="Times New Roman"/>
          <w:i w:val="0"/>
          <w:sz w:val="26"/>
          <w:szCs w:val="26"/>
        </w:rPr>
        <w:t>- с</w:t>
      </w:r>
      <w:r w:rsidR="00203628" w:rsidRPr="00FC4441">
        <w:rPr>
          <w:rFonts w:ascii="Times New Roman" w:eastAsia="Times New Roman" w:hAnsi="Times New Roman" w:cs="Times New Roman"/>
          <w:i w:val="0"/>
          <w:sz w:val="26"/>
          <w:szCs w:val="26"/>
        </w:rPr>
        <w:t>имбиотическая связь с матерью</w:t>
      </w:r>
    </w:p>
    <w:p w:rsidR="003E712C" w:rsidRPr="00FC4441" w:rsidRDefault="003E712C" w:rsidP="00FC4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44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4441">
        <w:rPr>
          <w:rFonts w:ascii="Times New Roman" w:eastAsia="Times New Roman" w:hAnsi="Times New Roman" w:cs="Times New Roman"/>
          <w:bCs/>
          <w:sz w:val="26"/>
          <w:szCs w:val="26"/>
        </w:rPr>
        <w:t>2. Нет мотивации к подражанию речевых способностей</w:t>
      </w:r>
      <w:r w:rsidR="002C54CD" w:rsidRPr="00FC444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E4AEC" w:rsidRDefault="004E4AEC" w:rsidP="00FC4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E712C" w:rsidRPr="00FC4441" w:rsidRDefault="002C54CD" w:rsidP="00FC4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C44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Условия, необходимые  </w:t>
      </w:r>
      <w:r w:rsidR="003E712C" w:rsidRPr="00FC4441">
        <w:rPr>
          <w:rFonts w:ascii="Times New Roman" w:eastAsia="Times New Roman" w:hAnsi="Times New Roman" w:cs="Times New Roman"/>
          <w:b/>
          <w:bCs/>
          <w:sz w:val="26"/>
          <w:szCs w:val="26"/>
        </w:rPr>
        <w:t>для развития речи</w:t>
      </w:r>
    </w:p>
    <w:p w:rsidR="003E712C" w:rsidRPr="00FC4441" w:rsidRDefault="005A4E78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  <w:t>1. Р</w:t>
      </w:r>
      <w:r w:rsidR="003E712C" w:rsidRPr="00FC444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  <w:t xml:space="preserve">ечь формируется  в процессе </w:t>
      </w:r>
      <w:r w:rsidR="003E712C" w:rsidRPr="00FC444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bdr w:val="none" w:sz="0" w:space="0" w:color="auto" w:frame="1"/>
        </w:rPr>
        <w:t>общения</w:t>
      </w:r>
      <w:r w:rsidR="003E712C" w:rsidRPr="00FC444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  <w:t>,  которое осуществляется любыми доступными средствами, в том числе и неречевыми</w:t>
      </w:r>
    </w:p>
    <w:p w:rsidR="001B7084" w:rsidRPr="00FC4441" w:rsidRDefault="003E712C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  <w:t xml:space="preserve">2. Речь и общение развиваются в </w:t>
      </w:r>
      <w:r w:rsidRPr="00FC444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bdr w:val="none" w:sz="0" w:space="0" w:color="auto" w:frame="1"/>
        </w:rPr>
        <w:t>совместной деятельности</w:t>
      </w:r>
      <w:r w:rsidRPr="00FC444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  <w:t xml:space="preserve"> ребенка и взрослого</w:t>
      </w:r>
      <w:r w:rsidR="002C54CD" w:rsidRPr="00FC444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  <w:t>:</w:t>
      </w:r>
      <w:r w:rsidRPr="00FC444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  <w:t xml:space="preserve"> </w:t>
      </w:r>
      <w:r w:rsidR="005A4E78" w:rsidRPr="00FC444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  <w:t xml:space="preserve">   </w:t>
      </w:r>
      <w:r w:rsidR="002C54CD" w:rsidRPr="00FC444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  <w:t xml:space="preserve"> </w:t>
      </w:r>
      <w:r w:rsidR="00203628" w:rsidRPr="00FC444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  <w:t>игра</w:t>
      </w:r>
    </w:p>
    <w:p w:rsidR="00B75D34" w:rsidRPr="00FC4441" w:rsidRDefault="002C54CD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  <w:t xml:space="preserve">    </w:t>
      </w:r>
      <w:r w:rsidR="005A4E78" w:rsidRPr="00FC444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  <w:t xml:space="preserve">                </w:t>
      </w:r>
      <w:r w:rsidRPr="00FC444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  <w:t xml:space="preserve">  </w:t>
      </w:r>
      <w:r w:rsidR="00203628" w:rsidRPr="00FC444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  <w:t>повседневная жизнь</w:t>
      </w:r>
    </w:p>
    <w:p w:rsidR="00014190" w:rsidRPr="00FC4441" w:rsidRDefault="00014190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bdr w:val="none" w:sz="0" w:space="0" w:color="auto" w:frame="1"/>
        </w:rPr>
        <w:t>Сенсорные игры</w:t>
      </w:r>
    </w:p>
    <w:p w:rsidR="003E712C" w:rsidRPr="00FC4441" w:rsidRDefault="00203628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  <w:t xml:space="preserve">Цель проведения специально организованных сенсорных игр </w:t>
      </w:r>
      <w:r w:rsidR="005A4E78" w:rsidRPr="00FC444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  <w:t xml:space="preserve">– создание </w:t>
      </w:r>
      <w:r w:rsidRPr="00FC444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  <w:t>эмоц</w:t>
      </w:r>
      <w:r w:rsidR="005A4E78" w:rsidRPr="00FC444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  <w:t xml:space="preserve">ионально положительного настроя. </w:t>
      </w:r>
      <w:r w:rsidRPr="00FC444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</w:rPr>
        <w:t>Сенсорные игры – это игры с движениями и тактильными ощущениями, это игры с водой, песком, пластилином, крупами, мыльными пузырями…</w:t>
      </w:r>
    </w:p>
    <w:p w:rsidR="003E712C" w:rsidRPr="00FC4441" w:rsidRDefault="00014190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bdr w:val="none" w:sz="0" w:space="0" w:color="auto" w:frame="1"/>
        </w:rPr>
        <w:t>Р</w:t>
      </w:r>
      <w:r w:rsidR="003E712C" w:rsidRPr="00FC444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bdr w:val="none" w:sz="0" w:space="0" w:color="auto" w:frame="1"/>
        </w:rPr>
        <w:t>ечевые игры.</w:t>
      </w:r>
    </w:p>
    <w:p w:rsidR="003E712C" w:rsidRPr="00FC4441" w:rsidRDefault="003E712C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bdr w:val="none" w:sz="0" w:space="0" w:color="auto" w:frame="1"/>
        </w:rPr>
        <w:t xml:space="preserve">Игры, сопровождаемые движениями </w:t>
      </w:r>
      <w:r w:rsidRPr="00FC444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Можно использовать музыкально - развивающие игры по методике Железновых "Ква-ква"</w:t>
      </w:r>
    </w:p>
    <w:p w:rsidR="003E712C" w:rsidRPr="00FC4441" w:rsidRDefault="003E712C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bdr w:val="none" w:sz="0" w:space="0" w:color="auto" w:frame="1"/>
        </w:rPr>
        <w:t>Игры с ритмами:</w:t>
      </w:r>
    </w:p>
    <w:p w:rsidR="001B7084" w:rsidRPr="00FC4441" w:rsidRDefault="00203628" w:rsidP="00FC4441">
      <w:pPr>
        <w:pStyle w:val="a5"/>
        <w:numPr>
          <w:ilvl w:val="0"/>
          <w:numId w:val="22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lastRenderedPageBreak/>
        <w:t>хлопки в ладоши, топанье ножками</w:t>
      </w:r>
    </w:p>
    <w:p w:rsidR="001B7084" w:rsidRPr="00FC4441" w:rsidRDefault="00203628" w:rsidP="00FC4441">
      <w:pPr>
        <w:pStyle w:val="a5"/>
        <w:numPr>
          <w:ilvl w:val="0"/>
          <w:numId w:val="22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прыжки в определенном ритме</w:t>
      </w:r>
    </w:p>
    <w:p w:rsidR="001B7084" w:rsidRPr="00FC4441" w:rsidRDefault="00203628" w:rsidP="00FC4441">
      <w:pPr>
        <w:pStyle w:val="a5"/>
        <w:numPr>
          <w:ilvl w:val="0"/>
          <w:numId w:val="22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 xml:space="preserve">раскачивание на качелях в одном ритме </w:t>
      </w:r>
    </w:p>
    <w:p w:rsidR="00014190" w:rsidRPr="00FC4441" w:rsidRDefault="00203628" w:rsidP="00FC4441">
      <w:pPr>
        <w:pStyle w:val="a5"/>
        <w:numPr>
          <w:ilvl w:val="0"/>
          <w:numId w:val="22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 xml:space="preserve">использование стихотворений, </w:t>
      </w:r>
      <w:proofErr w:type="spellStart"/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потешек</w:t>
      </w:r>
      <w:proofErr w:type="spellEnd"/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 xml:space="preserve">, песенок в работе с </w:t>
      </w:r>
      <w:proofErr w:type="spellStart"/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аутичным</w:t>
      </w:r>
      <w:proofErr w:type="spellEnd"/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 xml:space="preserve"> ребенком, например,  «Мишка косолапый по лесу идет…»</w:t>
      </w:r>
    </w:p>
    <w:p w:rsidR="00014190" w:rsidRPr="00FC4441" w:rsidRDefault="00014190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b/>
          <w:iCs/>
          <w:sz w:val="26"/>
          <w:szCs w:val="26"/>
          <w:bdr w:val="none" w:sz="0" w:space="0" w:color="auto" w:frame="1"/>
        </w:rPr>
        <w:t>Правила игровых действий.</w:t>
      </w:r>
    </w:p>
    <w:p w:rsidR="001B7084" w:rsidRPr="00FC4441" w:rsidRDefault="00203628" w:rsidP="00FC4441">
      <w:pPr>
        <w:pStyle w:val="a5"/>
        <w:numPr>
          <w:ilvl w:val="0"/>
          <w:numId w:val="23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игры должны быть интересны и доступны ребенку, вызывать у него яркие эмоции</w:t>
      </w:r>
    </w:p>
    <w:p w:rsidR="001B7084" w:rsidRPr="00FC4441" w:rsidRDefault="00203628" w:rsidP="00FC4441">
      <w:pPr>
        <w:pStyle w:val="a5"/>
        <w:numPr>
          <w:ilvl w:val="0"/>
          <w:numId w:val="23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игры должны включать социальное взаимодействие</w:t>
      </w:r>
    </w:p>
    <w:p w:rsidR="001B7084" w:rsidRPr="00FC4441" w:rsidRDefault="00203628" w:rsidP="00FC4441">
      <w:pPr>
        <w:pStyle w:val="a5"/>
        <w:numPr>
          <w:ilvl w:val="0"/>
          <w:numId w:val="23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игры концентрируют внимание ребенка, учат его слышать, запоминать, подражать</w:t>
      </w:r>
    </w:p>
    <w:p w:rsidR="001B7084" w:rsidRPr="00FC4441" w:rsidRDefault="00203628" w:rsidP="00FC4441">
      <w:pPr>
        <w:pStyle w:val="a5"/>
        <w:numPr>
          <w:ilvl w:val="0"/>
          <w:numId w:val="23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</w:pPr>
      <w:proofErr w:type="gramStart"/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игры (игровые действия) сопровождаютс</w:t>
      </w:r>
      <w:r w:rsidR="00D679B6"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 xml:space="preserve">я эмоциональными (простейшими) </w:t>
      </w:r>
      <w:r w:rsidR="005A4E78"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речевыми коммен</w:t>
      </w:r>
      <w:r w:rsidR="00D679B6"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 xml:space="preserve">тариями </w:t>
      </w:r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(звуки,</w:t>
      </w:r>
      <w:r w:rsidR="005A4E78"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 xml:space="preserve"> </w:t>
      </w:r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звукоподражания, междометия, слова)</w:t>
      </w:r>
      <w:proofErr w:type="gramEnd"/>
    </w:p>
    <w:p w:rsidR="001B7084" w:rsidRPr="00FC4441" w:rsidRDefault="00203628" w:rsidP="00FC4441">
      <w:pPr>
        <w:pStyle w:val="a5"/>
        <w:numPr>
          <w:ilvl w:val="0"/>
          <w:numId w:val="23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 xml:space="preserve">во время игры добиваемся внимания ребенка, чтобы он повторил действие и непроизвольно или произвольно выдал звуковую или словесную реакцию </w:t>
      </w:r>
    </w:p>
    <w:p w:rsidR="001B7084" w:rsidRPr="00FC4441" w:rsidRDefault="00203628" w:rsidP="00FC4441">
      <w:pPr>
        <w:pStyle w:val="a5"/>
        <w:numPr>
          <w:ilvl w:val="0"/>
          <w:numId w:val="23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 xml:space="preserve">во время игры желательно, чтобы ребенок смотрел на лицо взрослого </w:t>
      </w:r>
    </w:p>
    <w:p w:rsidR="00E64E01" w:rsidRPr="00FC4441" w:rsidRDefault="00014190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</w:rPr>
        <w:t>Взаимодействие в повседневной жизни</w:t>
      </w:r>
    </w:p>
    <w:p w:rsidR="00014190" w:rsidRPr="00FC4441" w:rsidRDefault="00014190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При взаимодействии в быту важно</w:t>
      </w:r>
    </w:p>
    <w:p w:rsidR="001B7084" w:rsidRPr="00FC4441" w:rsidRDefault="00203628" w:rsidP="00FC4441">
      <w:pPr>
        <w:pStyle w:val="a5"/>
        <w:numPr>
          <w:ilvl w:val="0"/>
          <w:numId w:val="2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 xml:space="preserve">использование жестов </w:t>
      </w:r>
    </w:p>
    <w:p w:rsidR="001C2374" w:rsidRPr="00FC4441" w:rsidRDefault="00203628" w:rsidP="00FC4441">
      <w:pPr>
        <w:pStyle w:val="a5"/>
        <w:numPr>
          <w:ilvl w:val="0"/>
          <w:numId w:val="2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комментирование действий</w:t>
      </w:r>
    </w:p>
    <w:p w:rsidR="00014190" w:rsidRPr="00FC4441" w:rsidRDefault="00203628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</w:rPr>
        <w:t>Использование жестов</w:t>
      </w:r>
    </w:p>
    <w:p w:rsidR="00203628" w:rsidRPr="00FC4441" w:rsidRDefault="00203628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Использование жестов, сопровождающих речь, помогает:</w:t>
      </w:r>
    </w:p>
    <w:p w:rsidR="001B7084" w:rsidRPr="00FC4441" w:rsidRDefault="00203628" w:rsidP="00FC4441">
      <w:pPr>
        <w:pStyle w:val="a5"/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привлечь внимание ребенка</w:t>
      </w:r>
    </w:p>
    <w:p w:rsidR="001B7084" w:rsidRPr="00FC4441" w:rsidRDefault="00203628" w:rsidP="00FC4441">
      <w:pPr>
        <w:pStyle w:val="a5"/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понять ребенку то, что мы ему говорим</w:t>
      </w:r>
    </w:p>
    <w:p w:rsidR="00203628" w:rsidRPr="00FC4441" w:rsidRDefault="00203628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</w:rPr>
        <w:t>Использование комментирования</w:t>
      </w:r>
    </w:p>
    <w:p w:rsidR="001B7084" w:rsidRPr="00FC4441" w:rsidRDefault="00203628" w:rsidP="00FC4441">
      <w:pPr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Проговаривание  взрослым всех действий и ситуаций вокруг ребенка</w:t>
      </w:r>
    </w:p>
    <w:p w:rsidR="001B7084" w:rsidRPr="00FC4441" w:rsidRDefault="00203628" w:rsidP="00FC4441">
      <w:pPr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lastRenderedPageBreak/>
        <w:t xml:space="preserve">Комментирование действий ребенка от первого лица (иду, </w:t>
      </w:r>
      <w:proofErr w:type="gramStart"/>
      <w:r w:rsidRPr="00FC444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мою</w:t>
      </w:r>
      <w:proofErr w:type="gramEnd"/>
      <w:r w:rsidRPr="00FC444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, я рисую…) </w:t>
      </w:r>
    </w:p>
    <w:p w:rsidR="001B7084" w:rsidRPr="00FC4441" w:rsidRDefault="00203628" w:rsidP="00FC4441">
      <w:pPr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Комментирование окружающих действий (бежит, летит, едет….) </w:t>
      </w:r>
    </w:p>
    <w:p w:rsidR="001B7084" w:rsidRPr="00FC4441" w:rsidRDefault="00203628" w:rsidP="00FC4441">
      <w:pPr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Комментирование, используя в начале одно слово – глагол</w:t>
      </w:r>
      <w:r w:rsidR="001C2374" w:rsidRPr="00FC444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(спит, пьет…)</w:t>
      </w:r>
      <w:r w:rsidRPr="00FC444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, позже простую фразу (я читаю, собака бежит, мама идет…) </w:t>
      </w:r>
    </w:p>
    <w:p w:rsidR="004E4AEC" w:rsidRDefault="004E4AEC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bdr w:val="none" w:sz="0" w:space="0" w:color="auto" w:frame="1"/>
        </w:rPr>
      </w:pPr>
    </w:p>
    <w:p w:rsidR="00203628" w:rsidRPr="00FC4441" w:rsidRDefault="00203628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b/>
          <w:iCs/>
          <w:sz w:val="26"/>
          <w:szCs w:val="26"/>
          <w:bdr w:val="none" w:sz="0" w:space="0" w:color="auto" w:frame="1"/>
        </w:rPr>
        <w:t>Глагольный словарь.</w:t>
      </w:r>
    </w:p>
    <w:p w:rsidR="001B7084" w:rsidRPr="00FC4441" w:rsidRDefault="00203628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Начинать эту работу надо в </w:t>
      </w:r>
      <w:proofErr w:type="spellStart"/>
      <w:r w:rsidRPr="00FC444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предречевой</w:t>
      </w:r>
      <w:proofErr w:type="spellEnd"/>
      <w:r w:rsidRPr="00FC444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период</w:t>
      </w:r>
      <w:r w:rsidR="00C1111D" w:rsidRPr="00FC444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.</w:t>
      </w:r>
      <w:r w:rsidRPr="00FC444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</w:t>
      </w:r>
    </w:p>
    <w:p w:rsidR="001B7084" w:rsidRPr="00FC4441" w:rsidRDefault="00203628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Сначала надо отработать понимание слова – действия, затем проговаривание</w:t>
      </w:r>
      <w:r w:rsidR="00C1111D" w:rsidRPr="00FC444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.</w:t>
      </w:r>
    </w:p>
    <w:p w:rsidR="001B7084" w:rsidRPr="00FC4441" w:rsidRDefault="00203628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Для работы над глаголами можно использовать видеосъемки действий, фотографии близких, игрушки, иллюстрации,  комментирование действий</w:t>
      </w:r>
    </w:p>
    <w:p w:rsidR="001D4697" w:rsidRPr="00FC4441" w:rsidRDefault="00203628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Для работы над глаголами можно использовать книги Т. Н. Новиковой - Иванцовой «От слова к фразе» </w:t>
      </w:r>
    </w:p>
    <w:p w:rsidR="00FC4441" w:rsidRDefault="00FC4441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</w:rPr>
      </w:pPr>
    </w:p>
    <w:p w:rsidR="00203628" w:rsidRPr="00FC4441" w:rsidRDefault="00203628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</w:rPr>
        <w:t>Фразы - штампы</w:t>
      </w:r>
    </w:p>
    <w:p w:rsidR="001B7084" w:rsidRPr="00FC4441" w:rsidRDefault="00203628" w:rsidP="00FC4441">
      <w:pPr>
        <w:pStyle w:val="a5"/>
        <w:numPr>
          <w:ilvl w:val="0"/>
          <w:numId w:val="27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 xml:space="preserve">Фразы – штампы легче </w:t>
      </w:r>
      <w:proofErr w:type="gramStart"/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запоминаются и их не приходится</w:t>
      </w:r>
      <w:proofErr w:type="gramEnd"/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 xml:space="preserve"> составлять каждый раз </w:t>
      </w:r>
    </w:p>
    <w:p w:rsidR="001B7084" w:rsidRPr="00FC4441" w:rsidRDefault="00203628" w:rsidP="00FC4441">
      <w:pPr>
        <w:pStyle w:val="a5"/>
        <w:numPr>
          <w:ilvl w:val="0"/>
          <w:numId w:val="27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</w:pPr>
      <w:proofErr w:type="gramStart"/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В</w:t>
      </w:r>
      <w:proofErr w:type="gramEnd"/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 xml:space="preserve"> фразе - штампе нужно менять только одно - два ключевых слова</w:t>
      </w:r>
      <w:r w:rsidR="00FF506D"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:</w:t>
      </w:r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 xml:space="preserve"> </w:t>
      </w:r>
      <w:r w:rsidR="00FF506D" w:rsidRPr="00FC4441">
        <w:rPr>
          <w:rFonts w:ascii="Times New Roman" w:eastAsia="Times New Roman" w:hAnsi="Times New Roman" w:cs="Times New Roman"/>
          <w:i w:val="0"/>
          <w:sz w:val="26"/>
          <w:szCs w:val="26"/>
          <w:u w:val="single"/>
          <w:bdr w:val="none" w:sz="0" w:space="0" w:color="auto" w:frame="1"/>
        </w:rPr>
        <w:t>Дай мне</w:t>
      </w:r>
      <w:r w:rsidR="00FF506D"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 xml:space="preserve"> воды. </w:t>
      </w:r>
      <w:r w:rsidR="00FF506D" w:rsidRPr="00FC4441">
        <w:rPr>
          <w:rFonts w:ascii="Times New Roman" w:eastAsia="Times New Roman" w:hAnsi="Times New Roman" w:cs="Times New Roman"/>
          <w:i w:val="0"/>
          <w:sz w:val="26"/>
          <w:szCs w:val="26"/>
          <w:u w:val="single"/>
          <w:bdr w:val="none" w:sz="0" w:space="0" w:color="auto" w:frame="1"/>
        </w:rPr>
        <w:t>Дай мне</w:t>
      </w:r>
      <w:r w:rsidR="00FF506D"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 xml:space="preserve"> сок. </w:t>
      </w:r>
      <w:r w:rsidR="00FF506D" w:rsidRPr="00FC4441">
        <w:rPr>
          <w:rFonts w:ascii="Times New Roman" w:eastAsia="Times New Roman" w:hAnsi="Times New Roman" w:cs="Times New Roman"/>
          <w:i w:val="0"/>
          <w:sz w:val="26"/>
          <w:szCs w:val="26"/>
          <w:u w:val="single"/>
          <w:bdr w:val="none" w:sz="0" w:space="0" w:color="auto" w:frame="1"/>
        </w:rPr>
        <w:t>Дай мне</w:t>
      </w:r>
      <w:r w:rsidR="00FF506D"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 xml:space="preserve"> мяч… </w:t>
      </w:r>
    </w:p>
    <w:p w:rsidR="001B7084" w:rsidRPr="00FC4441" w:rsidRDefault="00203628" w:rsidP="00FC4441">
      <w:pPr>
        <w:pStyle w:val="a5"/>
        <w:numPr>
          <w:ilvl w:val="0"/>
          <w:numId w:val="27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Фразы – штампы должны быть везде</w:t>
      </w:r>
    </w:p>
    <w:p w:rsidR="001B7084" w:rsidRPr="00FC4441" w:rsidRDefault="00203628" w:rsidP="00FC4441">
      <w:pPr>
        <w:pStyle w:val="a5"/>
        <w:numPr>
          <w:ilvl w:val="0"/>
          <w:numId w:val="27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Фразы – штампы необходимо отрабатывать в игре и в реальной жизни</w:t>
      </w:r>
    </w:p>
    <w:p w:rsidR="00203628" w:rsidRPr="00FC4441" w:rsidRDefault="00203628" w:rsidP="00FC4441">
      <w:pPr>
        <w:pStyle w:val="a5"/>
        <w:numPr>
          <w:ilvl w:val="0"/>
          <w:numId w:val="27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Давать ребенку необходимо каждый раз правильную модель</w:t>
      </w:r>
      <w:r w:rsidR="00A93C8A"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 xml:space="preserve">  Я мою руки (</w:t>
      </w:r>
      <w:r w:rsidR="00074275"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лицо</w:t>
      </w:r>
      <w:r w:rsidR="00A93C8A"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, ноги</w:t>
      </w:r>
      <w:r w:rsidR="00074275"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…..</w:t>
      </w:r>
      <w:r w:rsidR="00A93C8A"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)</w:t>
      </w:r>
      <w:r w:rsidR="00074275"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 xml:space="preserve">    Я ем суп</w:t>
      </w:r>
      <w:r w:rsidR="00A93C8A"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 xml:space="preserve"> (кашу, яблоко…..).  Я пришел в магазин </w:t>
      </w:r>
      <w:r w:rsidR="00074275"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 xml:space="preserve"> </w:t>
      </w:r>
      <w:r w:rsidR="00A93C8A"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>(в детский сад, в парк….</w:t>
      </w:r>
      <w:proofErr w:type="gramStart"/>
      <w:r w:rsidR="00A93C8A"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 xml:space="preserve">  )</w:t>
      </w:r>
      <w:proofErr w:type="gramEnd"/>
      <w:r w:rsidR="00A93C8A" w:rsidRPr="00FC4441">
        <w:rPr>
          <w:rFonts w:ascii="Times New Roman" w:eastAsia="Times New Roman" w:hAnsi="Times New Roman" w:cs="Times New Roman"/>
          <w:i w:val="0"/>
          <w:sz w:val="26"/>
          <w:szCs w:val="26"/>
          <w:bdr w:val="none" w:sz="0" w:space="0" w:color="auto" w:frame="1"/>
        </w:rPr>
        <w:t xml:space="preserve">.  </w:t>
      </w:r>
    </w:p>
    <w:p w:rsidR="00FC4441" w:rsidRDefault="00FC4441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</w:rPr>
      </w:pPr>
    </w:p>
    <w:p w:rsidR="00203628" w:rsidRPr="00FC4441" w:rsidRDefault="00203628" w:rsidP="00FC4441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  <w:lang w:eastAsia="ru-RU"/>
        </w:rPr>
      </w:pPr>
      <w:r w:rsidRPr="00FC4441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</w:rPr>
        <w:t>Глобальное чтение</w:t>
      </w:r>
      <w:r w:rsidRPr="00FC4441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  <w:lang w:eastAsia="ru-RU"/>
        </w:rPr>
        <w:t xml:space="preserve"> </w:t>
      </w:r>
    </w:p>
    <w:p w:rsidR="00203628" w:rsidRPr="00FC4441" w:rsidRDefault="00203628" w:rsidP="00FC444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Глобальное чтение хорошо стимулирует устную речь, улучшает произношение, расширяет понимание, активизирует внимание и память. </w:t>
      </w:r>
    </w:p>
    <w:p w:rsidR="00203628" w:rsidRPr="00FC4441" w:rsidRDefault="00203628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От глобального чтения легче перейти к </w:t>
      </w:r>
      <w:proofErr w:type="spellStart"/>
      <w:r w:rsidRPr="00FC4441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послоговому</w:t>
      </w:r>
      <w:proofErr w:type="spellEnd"/>
      <w:r w:rsidRPr="00FC4441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 и </w:t>
      </w:r>
      <w:proofErr w:type="gramStart"/>
      <w:r w:rsidRPr="00FC4441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аналитико-синтетическому</w:t>
      </w:r>
      <w:proofErr w:type="gramEnd"/>
      <w:r w:rsidRPr="00FC4441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.</w:t>
      </w:r>
    </w:p>
    <w:p w:rsidR="004E4AEC" w:rsidRDefault="004E4AEC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bdr w:val="none" w:sz="0" w:space="0" w:color="auto" w:frame="1"/>
        </w:rPr>
      </w:pPr>
    </w:p>
    <w:p w:rsidR="00203628" w:rsidRPr="00FC4441" w:rsidRDefault="001D4697" w:rsidP="00FC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b/>
          <w:iCs/>
          <w:sz w:val="26"/>
          <w:szCs w:val="26"/>
          <w:bdr w:val="none" w:sz="0" w:space="0" w:color="auto" w:frame="1"/>
        </w:rPr>
        <w:t>Общие правила.</w:t>
      </w:r>
    </w:p>
    <w:p w:rsidR="00D456DA" w:rsidRPr="00FC4441" w:rsidRDefault="007309A8" w:rsidP="00FC4441">
      <w:pPr>
        <w:pStyle w:val="a5"/>
        <w:numPr>
          <w:ilvl w:val="0"/>
          <w:numId w:val="28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i w:val="0"/>
          <w:sz w:val="26"/>
          <w:szCs w:val="26"/>
          <w:u w:val="single"/>
          <w:bdr w:val="none" w:sz="0" w:space="0" w:color="auto" w:frame="1"/>
        </w:rPr>
      </w:pPr>
      <w:r w:rsidRPr="00FC4441">
        <w:rPr>
          <w:rFonts w:ascii="Times New Roman" w:eastAsia="Calibri" w:hAnsi="Times New Roman" w:cs="Times New Roman"/>
          <w:i w:val="0"/>
          <w:sz w:val="26"/>
          <w:szCs w:val="26"/>
        </w:rPr>
        <w:t>Нужно как можно чаще общаться с ребенком</w:t>
      </w:r>
      <w:r w:rsidR="00B75D34" w:rsidRPr="00FC4441">
        <w:rPr>
          <w:rFonts w:ascii="Times New Roman" w:eastAsia="Calibri" w:hAnsi="Times New Roman" w:cs="Times New Roman"/>
          <w:i w:val="0"/>
          <w:sz w:val="26"/>
          <w:szCs w:val="26"/>
        </w:rPr>
        <w:t>, проводить с ним много времени</w:t>
      </w:r>
      <w:r w:rsidRPr="00FC4441">
        <w:rPr>
          <w:rFonts w:ascii="Times New Roman" w:eastAsia="Calibri" w:hAnsi="Times New Roman" w:cs="Times New Roman"/>
          <w:i w:val="0"/>
          <w:sz w:val="26"/>
          <w:szCs w:val="26"/>
        </w:rPr>
        <w:t xml:space="preserve">  </w:t>
      </w:r>
    </w:p>
    <w:p w:rsidR="001D4697" w:rsidRPr="00FC4441" w:rsidRDefault="00074275" w:rsidP="00FC4441">
      <w:pPr>
        <w:pStyle w:val="Default"/>
        <w:numPr>
          <w:ilvl w:val="0"/>
          <w:numId w:val="28"/>
        </w:numPr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 w:rsidRPr="00FC4441">
        <w:rPr>
          <w:rFonts w:ascii="Times New Roman" w:hAnsi="Times New Roman" w:cs="Times New Roman"/>
          <w:sz w:val="26"/>
          <w:szCs w:val="26"/>
        </w:rPr>
        <w:t xml:space="preserve">При общении с ребенком необходимо </w:t>
      </w:r>
      <w:r w:rsidR="00D456DA" w:rsidRPr="00FC4441">
        <w:rPr>
          <w:rFonts w:ascii="Times New Roman" w:hAnsi="Times New Roman" w:cs="Times New Roman"/>
          <w:sz w:val="26"/>
          <w:szCs w:val="26"/>
        </w:rPr>
        <w:t xml:space="preserve"> смотреть в глаза, чтобы он понял, что речь обращена к нему</w:t>
      </w:r>
    </w:p>
    <w:p w:rsidR="003E712C" w:rsidRPr="00FC4441" w:rsidRDefault="00074275" w:rsidP="00FC4441">
      <w:pPr>
        <w:pStyle w:val="Default"/>
        <w:numPr>
          <w:ilvl w:val="0"/>
          <w:numId w:val="28"/>
        </w:numPr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 w:rsidRPr="00FC4441">
        <w:rPr>
          <w:rFonts w:ascii="Times New Roman" w:hAnsi="Times New Roman" w:cs="Times New Roman"/>
          <w:sz w:val="26"/>
          <w:szCs w:val="26"/>
        </w:rPr>
        <w:t>Надо учить ребенка использовать указательный жест</w:t>
      </w:r>
      <w:r w:rsidR="00B75D34" w:rsidRPr="00FC4441">
        <w:rPr>
          <w:rFonts w:ascii="Times New Roman" w:hAnsi="Times New Roman" w:cs="Times New Roman"/>
          <w:sz w:val="26"/>
          <w:szCs w:val="26"/>
        </w:rPr>
        <w:t xml:space="preserve"> для выражения своего желания</w:t>
      </w:r>
    </w:p>
    <w:p w:rsidR="00074275" w:rsidRPr="00FC4441" w:rsidRDefault="001D4697" w:rsidP="00FC4441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 w:hanging="142"/>
        <w:jc w:val="both"/>
        <w:textAlignment w:val="baseline"/>
        <w:rPr>
          <w:rFonts w:ascii="Times New Roman" w:eastAsia="Times New Roman" w:hAnsi="Times New Roman" w:cs="Times New Roman"/>
          <w:i w:val="0"/>
          <w:color w:val="111111"/>
          <w:sz w:val="26"/>
          <w:szCs w:val="26"/>
          <w:bdr w:val="none" w:sz="0" w:space="0" w:color="auto" w:frame="1"/>
        </w:rPr>
      </w:pPr>
      <w:r w:rsidRPr="00FC4441">
        <w:rPr>
          <w:rFonts w:ascii="Times New Roman" w:hAnsi="Times New Roman" w:cs="Times New Roman"/>
          <w:i w:val="0"/>
          <w:sz w:val="26"/>
          <w:szCs w:val="26"/>
        </w:rPr>
        <w:t>Р</w:t>
      </w:r>
      <w:r w:rsidR="003E712C" w:rsidRPr="00FC4441">
        <w:rPr>
          <w:rFonts w:ascii="Times New Roman" w:hAnsi="Times New Roman" w:cs="Times New Roman"/>
          <w:i w:val="0"/>
          <w:sz w:val="26"/>
          <w:szCs w:val="26"/>
        </w:rPr>
        <w:t>ебенку нужна физическая помощь в организации действия: взрослый в буквальном смысле «работает» рукам</w:t>
      </w:r>
      <w:r w:rsidR="00074275" w:rsidRPr="00FC4441">
        <w:rPr>
          <w:rFonts w:ascii="Times New Roman" w:hAnsi="Times New Roman" w:cs="Times New Roman"/>
          <w:i w:val="0"/>
          <w:sz w:val="26"/>
          <w:szCs w:val="26"/>
        </w:rPr>
        <w:t>и ребенка, пишет, рисует и т.д</w:t>
      </w:r>
      <w:r w:rsidR="00B75D34" w:rsidRPr="00FC4441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074275" w:rsidRPr="00FC4441" w:rsidRDefault="00074275" w:rsidP="00FC4441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 w:hanging="142"/>
        <w:jc w:val="both"/>
        <w:textAlignment w:val="baseline"/>
        <w:rPr>
          <w:rFonts w:ascii="Times New Roman" w:eastAsia="Times New Roman" w:hAnsi="Times New Roman" w:cs="Times New Roman"/>
          <w:i w:val="0"/>
          <w:color w:val="111111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>Вызывайте желание подражать взрослому. Это возможно, когда сочетаются эмоциональная заинтересованность и доступность слов</w:t>
      </w:r>
    </w:p>
    <w:p w:rsidR="007309A8" w:rsidRPr="00FC4441" w:rsidRDefault="007309A8" w:rsidP="00FC4441">
      <w:pPr>
        <w:pStyle w:val="Default"/>
        <w:numPr>
          <w:ilvl w:val="0"/>
          <w:numId w:val="28"/>
        </w:numPr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 w:rsidRPr="00FC444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Развивайте понимание речи, используя простые инструкции типа «Покажи», «Иди» и т.д. </w:t>
      </w:r>
    </w:p>
    <w:p w:rsidR="003E712C" w:rsidRPr="00FC4441" w:rsidRDefault="003E712C" w:rsidP="00FC4441">
      <w:pPr>
        <w:pStyle w:val="a5"/>
        <w:numPr>
          <w:ilvl w:val="0"/>
          <w:numId w:val="28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i w:val="0"/>
          <w:color w:val="000000"/>
          <w:sz w:val="26"/>
          <w:szCs w:val="26"/>
        </w:rPr>
      </w:pPr>
      <w:r w:rsidRPr="00FC4441">
        <w:rPr>
          <w:rFonts w:ascii="Times New Roman" w:hAnsi="Times New Roman" w:cs="Times New Roman"/>
          <w:i w:val="0"/>
          <w:sz w:val="26"/>
          <w:szCs w:val="26"/>
        </w:rPr>
        <w:t>Все,</w:t>
      </w:r>
      <w:r w:rsidR="001D4697" w:rsidRPr="00FC4441">
        <w:rPr>
          <w:rFonts w:ascii="Times New Roman" w:hAnsi="Times New Roman" w:cs="Times New Roman"/>
          <w:i w:val="0"/>
          <w:sz w:val="26"/>
          <w:szCs w:val="26"/>
        </w:rPr>
        <w:t xml:space="preserve"> что происходит во время общения</w:t>
      </w:r>
      <w:r w:rsidRPr="00FC4441">
        <w:rPr>
          <w:rFonts w:ascii="Times New Roman" w:hAnsi="Times New Roman" w:cs="Times New Roman"/>
          <w:i w:val="0"/>
          <w:sz w:val="26"/>
          <w:szCs w:val="26"/>
        </w:rPr>
        <w:t xml:space="preserve"> с ребенком должно сопровождаться эмоциональным комментарием, в ходе которого взрослый проговаривает все действия и ситуации</w:t>
      </w:r>
    </w:p>
    <w:p w:rsidR="007309A8" w:rsidRPr="00FC4441" w:rsidRDefault="007309A8" w:rsidP="00FC4441">
      <w:pPr>
        <w:pStyle w:val="a5"/>
        <w:numPr>
          <w:ilvl w:val="0"/>
          <w:numId w:val="28"/>
        </w:numPr>
        <w:spacing w:after="0" w:line="240" w:lineRule="auto"/>
        <w:ind w:left="0" w:hanging="142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 xml:space="preserve">Чаще пойте, рассказывайте, читайте первые детские сказки, стихи. При чтении </w:t>
      </w:r>
      <w:r w:rsidRPr="00FC4441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lastRenderedPageBreak/>
        <w:t xml:space="preserve">сокращайте текст до понятных фраз. Используйте книги с яркими картинками. </w:t>
      </w:r>
      <w:r w:rsidR="00B75D34" w:rsidRPr="00FC4441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>Лучше не менять часто репертуар</w:t>
      </w:r>
    </w:p>
    <w:p w:rsidR="007309A8" w:rsidRPr="00FC4441" w:rsidRDefault="007309A8" w:rsidP="00FC4441">
      <w:pPr>
        <w:pStyle w:val="a5"/>
        <w:numPr>
          <w:ilvl w:val="0"/>
          <w:numId w:val="28"/>
        </w:numPr>
        <w:spacing w:after="0" w:line="240" w:lineRule="auto"/>
        <w:ind w:left="0" w:hanging="142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>Не перегружайте ребенка телевизио</w:t>
      </w:r>
      <w:r w:rsidR="00B75D34" w:rsidRPr="00FC4441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>нной, вид</w:t>
      </w:r>
      <w:proofErr w:type="gramStart"/>
      <w:r w:rsidR="00B75D34" w:rsidRPr="00FC4441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>ео и ау</w:t>
      </w:r>
      <w:proofErr w:type="gramEnd"/>
      <w:r w:rsidR="00B75D34" w:rsidRPr="00FC4441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>диоинформацией</w:t>
      </w:r>
    </w:p>
    <w:p w:rsidR="007309A8" w:rsidRPr="00FC4441" w:rsidRDefault="007309A8" w:rsidP="00FC4441">
      <w:pPr>
        <w:pStyle w:val="a5"/>
        <w:numPr>
          <w:ilvl w:val="0"/>
          <w:numId w:val="28"/>
        </w:numPr>
        <w:spacing w:after="0" w:line="240" w:lineRule="auto"/>
        <w:ind w:left="0" w:hanging="142"/>
        <w:jc w:val="both"/>
        <w:textAlignment w:val="baseline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FC4441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>Не дожидаясь, пока ребенок заговорит, начинайте учить его различать предметы по размеру (</w:t>
      </w:r>
      <w:proofErr w:type="spellStart"/>
      <w:r w:rsidRPr="00FC4441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>большой-маленький</w:t>
      </w:r>
      <w:proofErr w:type="spellEnd"/>
      <w:r w:rsidRPr="00FC4441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>), соотносить цвета, форму (дай такой же), количество (один</w:t>
      </w:r>
      <w:r w:rsidR="00A93C8A" w:rsidRPr="00FC4441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Pr="00FC4441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>-м</w:t>
      </w:r>
      <w:proofErr w:type="gramEnd"/>
      <w:r w:rsidRPr="00FC4441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>ного),</w:t>
      </w:r>
      <w:r w:rsidRPr="00FC4441">
        <w:rPr>
          <w:rFonts w:ascii="Times New Roman" w:eastAsia="Times New Roman" w:hAnsi="Times New Roman" w:cs="Times New Roman"/>
          <w:i w:val="0"/>
          <w:sz w:val="26"/>
          <w:szCs w:val="26"/>
        </w:rPr>
        <w:t>ф</w:t>
      </w:r>
      <w:r w:rsidRPr="00FC4441">
        <w:rPr>
          <w:rFonts w:ascii="Times New Roman" w:eastAsia="Calibri" w:hAnsi="Times New Roman" w:cs="Times New Roman"/>
          <w:i w:val="0"/>
          <w:sz w:val="26"/>
          <w:szCs w:val="26"/>
        </w:rPr>
        <w:t>ормировать</w:t>
      </w:r>
      <w:r w:rsidR="00B75D34" w:rsidRPr="00FC4441">
        <w:rPr>
          <w:rFonts w:ascii="Times New Roman" w:eastAsia="Calibri" w:hAnsi="Times New Roman" w:cs="Times New Roman"/>
          <w:i w:val="0"/>
          <w:sz w:val="26"/>
          <w:szCs w:val="26"/>
        </w:rPr>
        <w:t xml:space="preserve"> пространственные представления</w:t>
      </w:r>
    </w:p>
    <w:p w:rsidR="007309A8" w:rsidRDefault="007309A8" w:rsidP="00FC4441">
      <w:pPr>
        <w:pStyle w:val="a5"/>
        <w:numPr>
          <w:ilvl w:val="0"/>
          <w:numId w:val="28"/>
        </w:numPr>
        <w:spacing w:after="0" w:line="240" w:lineRule="auto"/>
        <w:ind w:left="0" w:hanging="142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 w:rsidRPr="00FC4441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 xml:space="preserve">Всякое проявление речи необходимо поощрять, </w:t>
      </w:r>
      <w:proofErr w:type="gramStart"/>
      <w:r w:rsidRPr="00FC4441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>не обращая внимание</w:t>
      </w:r>
      <w:proofErr w:type="gramEnd"/>
      <w:r w:rsidRPr="00FC4441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 xml:space="preserve"> на качество звукопроизношения.</w:t>
      </w:r>
    </w:p>
    <w:p w:rsidR="004E4AEC" w:rsidRPr="00FC4441" w:rsidRDefault="004E4AEC" w:rsidP="004E4AEC">
      <w:pPr>
        <w:pStyle w:val="a5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</w:p>
    <w:p w:rsidR="00AD5299" w:rsidRPr="00FC4441" w:rsidRDefault="00B75D34" w:rsidP="00FC444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 w:val="0"/>
          <w:color w:val="141823"/>
          <w:sz w:val="26"/>
          <w:szCs w:val="26"/>
        </w:rPr>
      </w:pPr>
      <w:r w:rsidRPr="00FC4441">
        <w:rPr>
          <w:rFonts w:ascii="Times New Roman" w:eastAsia="Times New Roman" w:hAnsi="Times New Roman" w:cs="Times New Roman"/>
          <w:b/>
          <w:i w:val="0"/>
          <w:color w:val="141823"/>
          <w:sz w:val="26"/>
          <w:szCs w:val="26"/>
        </w:rPr>
        <w:tab/>
      </w:r>
      <w:r w:rsidR="003E712C" w:rsidRPr="00FC4441">
        <w:rPr>
          <w:rFonts w:ascii="Times New Roman" w:eastAsia="Times New Roman" w:hAnsi="Times New Roman" w:cs="Times New Roman"/>
          <w:b/>
          <w:i w:val="0"/>
          <w:color w:val="141823"/>
          <w:sz w:val="26"/>
          <w:szCs w:val="26"/>
        </w:rPr>
        <w:t xml:space="preserve">Через </w:t>
      </w:r>
      <w:r w:rsidR="003E712C" w:rsidRPr="00FC4441">
        <w:rPr>
          <w:rFonts w:ascii="Times New Roman" w:eastAsia="Times New Roman" w:hAnsi="Times New Roman" w:cs="Times New Roman"/>
          <w:b/>
          <w:i w:val="0"/>
          <w:color w:val="2A2723"/>
          <w:sz w:val="26"/>
          <w:szCs w:val="26"/>
        </w:rPr>
        <w:t xml:space="preserve">положительные эмоции, через приятные ребенку впечатления </w:t>
      </w:r>
      <w:r w:rsidR="003E712C" w:rsidRPr="00FC4441">
        <w:rPr>
          <w:rFonts w:ascii="Times New Roman" w:eastAsia="Times New Roman" w:hAnsi="Times New Roman" w:cs="Times New Roman"/>
          <w:b/>
          <w:i w:val="0"/>
          <w:color w:val="141823"/>
          <w:sz w:val="26"/>
          <w:szCs w:val="26"/>
          <w:highlight w:val="white"/>
        </w:rPr>
        <w:t>в игре, через комментирование в бытовых ситуаци</w:t>
      </w:r>
      <w:r w:rsidR="003E712C" w:rsidRPr="00FC4441">
        <w:rPr>
          <w:rFonts w:ascii="Times New Roman" w:eastAsia="Times New Roman" w:hAnsi="Times New Roman" w:cs="Times New Roman"/>
          <w:b/>
          <w:i w:val="0"/>
          <w:color w:val="141823"/>
          <w:sz w:val="26"/>
          <w:szCs w:val="26"/>
        </w:rPr>
        <w:t xml:space="preserve">ях, </w:t>
      </w:r>
      <w:r w:rsidR="003E712C" w:rsidRPr="00FC4441">
        <w:rPr>
          <w:rFonts w:ascii="Times New Roman" w:eastAsia="Times New Roman" w:hAnsi="Times New Roman" w:cs="Times New Roman"/>
          <w:b/>
          <w:bCs/>
          <w:i w:val="0"/>
          <w:color w:val="141823"/>
          <w:sz w:val="26"/>
          <w:szCs w:val="26"/>
          <w:highlight w:val="white"/>
        </w:rPr>
        <w:t>используя</w:t>
      </w:r>
      <w:r w:rsidR="003E712C" w:rsidRPr="00FC4441">
        <w:rPr>
          <w:rFonts w:ascii="Times New Roman" w:eastAsia="Times New Roman" w:hAnsi="Times New Roman" w:cs="Times New Roman"/>
          <w:b/>
          <w:i w:val="0"/>
          <w:color w:val="141823"/>
          <w:sz w:val="26"/>
          <w:szCs w:val="26"/>
          <w:highlight w:val="white"/>
        </w:rPr>
        <w:t xml:space="preserve"> жестовое </w:t>
      </w:r>
      <w:r w:rsidR="003E712C" w:rsidRPr="00FC4441">
        <w:rPr>
          <w:rFonts w:ascii="Times New Roman" w:eastAsia="Times New Roman" w:hAnsi="Times New Roman" w:cs="Times New Roman"/>
          <w:b/>
          <w:bCs/>
          <w:i w:val="0"/>
          <w:color w:val="141823"/>
          <w:sz w:val="26"/>
          <w:szCs w:val="26"/>
          <w:highlight w:val="white"/>
        </w:rPr>
        <w:t xml:space="preserve">и музыкально-ритмическое  </w:t>
      </w:r>
      <w:proofErr w:type="spellStart"/>
      <w:r w:rsidR="003E712C" w:rsidRPr="00FC4441">
        <w:rPr>
          <w:rFonts w:ascii="Times New Roman" w:eastAsia="Times New Roman" w:hAnsi="Times New Roman" w:cs="Times New Roman"/>
          <w:b/>
          <w:bCs/>
          <w:i w:val="0"/>
          <w:color w:val="141823"/>
          <w:sz w:val="26"/>
          <w:szCs w:val="26"/>
          <w:highlight w:val="white"/>
        </w:rPr>
        <w:t>обуславливание</w:t>
      </w:r>
      <w:proofErr w:type="spellEnd"/>
      <w:r w:rsidR="003E712C" w:rsidRPr="00FC4441">
        <w:rPr>
          <w:rFonts w:ascii="Times New Roman" w:eastAsia="Times New Roman" w:hAnsi="Times New Roman" w:cs="Times New Roman"/>
          <w:b/>
          <w:bCs/>
          <w:i w:val="0"/>
          <w:color w:val="141823"/>
          <w:sz w:val="26"/>
          <w:szCs w:val="26"/>
          <w:highlight w:val="white"/>
        </w:rPr>
        <w:t xml:space="preserve">  (обыгрывание) звука</w:t>
      </w:r>
      <w:r w:rsidR="00380A03" w:rsidRPr="00FC4441">
        <w:rPr>
          <w:rFonts w:ascii="Times New Roman" w:eastAsia="Times New Roman" w:hAnsi="Times New Roman" w:cs="Times New Roman"/>
          <w:b/>
          <w:bCs/>
          <w:i w:val="0"/>
          <w:color w:val="141823"/>
          <w:sz w:val="26"/>
          <w:szCs w:val="26"/>
        </w:rPr>
        <w:t xml:space="preserve">, </w:t>
      </w:r>
      <w:r w:rsidR="003E712C" w:rsidRPr="00FC4441">
        <w:rPr>
          <w:rFonts w:ascii="Times New Roman" w:eastAsia="Times New Roman" w:hAnsi="Times New Roman" w:cs="Times New Roman"/>
          <w:b/>
          <w:i w:val="0"/>
          <w:color w:val="141823"/>
          <w:sz w:val="26"/>
          <w:szCs w:val="26"/>
          <w:highlight w:val="white"/>
        </w:rPr>
        <w:t xml:space="preserve"> можно в</w:t>
      </w:r>
      <w:r w:rsidR="003E712C" w:rsidRPr="00FC4441">
        <w:rPr>
          <w:rFonts w:ascii="Times New Roman" w:eastAsia="Times New Roman" w:hAnsi="Times New Roman" w:cs="Times New Roman"/>
          <w:b/>
          <w:bCs/>
          <w:i w:val="0"/>
          <w:color w:val="141823"/>
          <w:sz w:val="26"/>
          <w:szCs w:val="26"/>
          <w:highlight w:val="white"/>
        </w:rPr>
        <w:t>ызвать первые звуки, звукоподражания, междометия и слова</w:t>
      </w:r>
      <w:r w:rsidR="003E712C" w:rsidRPr="00FC4441">
        <w:rPr>
          <w:rFonts w:ascii="Times New Roman" w:eastAsia="Times New Roman" w:hAnsi="Times New Roman" w:cs="Times New Roman"/>
          <w:b/>
          <w:bCs/>
          <w:i w:val="0"/>
          <w:color w:val="141823"/>
          <w:sz w:val="26"/>
          <w:szCs w:val="26"/>
        </w:rPr>
        <w:t>.</w:t>
      </w:r>
    </w:p>
    <w:p w:rsidR="005A2015" w:rsidRDefault="005A2015" w:rsidP="003178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E4AEC" w:rsidRDefault="004E4AEC" w:rsidP="003178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E4AEC" w:rsidRDefault="004E4AEC" w:rsidP="003178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E4AEC" w:rsidRDefault="004E4AEC" w:rsidP="003178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E4AEC" w:rsidRPr="00FC4441" w:rsidRDefault="004E4AEC" w:rsidP="003178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AD5299" w:rsidRPr="00FC4441" w:rsidRDefault="00AD5299" w:rsidP="004E4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41">
        <w:rPr>
          <w:rFonts w:ascii="Times New Roman" w:hAnsi="Times New Roman" w:cs="Times New Roman"/>
          <w:b/>
          <w:sz w:val="28"/>
          <w:szCs w:val="28"/>
        </w:rPr>
        <w:t>За дополнительной консультацией обращаться по адресу:</w:t>
      </w:r>
    </w:p>
    <w:p w:rsidR="00AD5299" w:rsidRPr="00FC4441" w:rsidRDefault="00AD5299" w:rsidP="004E4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441">
        <w:rPr>
          <w:rFonts w:ascii="Times New Roman" w:hAnsi="Times New Roman" w:cs="Times New Roman"/>
          <w:sz w:val="28"/>
          <w:szCs w:val="28"/>
        </w:rPr>
        <w:t>г. Курган, проспект Конституции, 68,</w:t>
      </w:r>
    </w:p>
    <w:p w:rsidR="00AD5299" w:rsidRPr="00FC4441" w:rsidRDefault="00A93C8A" w:rsidP="004E4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441">
        <w:rPr>
          <w:rFonts w:ascii="Times New Roman" w:hAnsi="Times New Roman" w:cs="Times New Roman"/>
          <w:sz w:val="28"/>
          <w:szCs w:val="28"/>
        </w:rPr>
        <w:t>корпус 1а, тел. 44-94-91</w:t>
      </w:r>
    </w:p>
    <w:p w:rsidR="00AD5299" w:rsidRPr="00FC4441" w:rsidRDefault="00AD5299" w:rsidP="004E4AEC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</w:pPr>
      <w:r w:rsidRPr="00FC4441">
        <w:rPr>
          <w:rFonts w:ascii="Times New Roman" w:hAnsi="Times New Roman" w:cs="Times New Roman"/>
          <w:b/>
          <w:sz w:val="28"/>
          <w:szCs w:val="28"/>
        </w:rPr>
        <w:t xml:space="preserve">Наш сайт: </w:t>
      </w:r>
      <w:hyperlink r:id="rId6" w:history="1">
        <w:r w:rsidRPr="00FC4441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www</w:t>
        </w:r>
        <w:r w:rsidRPr="00FC4441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Pr="00FC4441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centr</w:t>
        </w:r>
        <w:proofErr w:type="spellEnd"/>
        <w:r w:rsidRPr="00FC4441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</w:rPr>
          <w:t>45.</w:t>
        </w:r>
        <w:proofErr w:type="spellStart"/>
        <w:r w:rsidRPr="00FC4441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AD5299" w:rsidRDefault="00AD5299" w:rsidP="0031782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E4AEC" w:rsidRDefault="004E4AEC" w:rsidP="0031782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E4AEC" w:rsidRDefault="004E4AEC" w:rsidP="0031782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E4AEC" w:rsidRDefault="004E4AEC" w:rsidP="0031782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192405</wp:posOffset>
            </wp:positionV>
            <wp:extent cx="1073150" cy="1092200"/>
            <wp:effectExtent l="19050" t="0" r="0" b="0"/>
            <wp:wrapNone/>
            <wp:docPr id="1" name="Рисунок 1" descr="C:\Users\5324\Desktop\разместить на сайт Позитив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разместить на сайт Позитив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4AEC" w:rsidRDefault="004E4AEC" w:rsidP="0031782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E4AEC" w:rsidRPr="002C54CD" w:rsidRDefault="004E4AEC" w:rsidP="0031782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0524B" w:rsidRPr="002C54CD" w:rsidRDefault="00D0524B" w:rsidP="00317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kern w:val="36"/>
          <w:sz w:val="28"/>
          <w:szCs w:val="28"/>
          <w:lang w:eastAsia="ru-RU"/>
        </w:rPr>
      </w:pPr>
    </w:p>
    <w:p w:rsidR="00B15DC7" w:rsidRPr="002C54CD" w:rsidRDefault="00B15DC7" w:rsidP="00317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kern w:val="36"/>
          <w:sz w:val="28"/>
          <w:szCs w:val="28"/>
          <w:lang w:eastAsia="ru-RU"/>
        </w:rPr>
      </w:pPr>
    </w:p>
    <w:p w:rsidR="00B15DC7" w:rsidRPr="002C54CD" w:rsidRDefault="00B15DC7" w:rsidP="00317821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80A03" w:rsidRDefault="00380A03" w:rsidP="003178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A03" w:rsidRDefault="00380A03" w:rsidP="003178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AEC" w:rsidRDefault="004E4AEC" w:rsidP="004E4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4AEC" w:rsidRPr="00B80084" w:rsidRDefault="004E4AEC" w:rsidP="004E4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84">
        <w:rPr>
          <w:rFonts w:ascii="Times New Roman" w:hAnsi="Times New Roman" w:cs="Times New Roman"/>
          <w:b/>
          <w:sz w:val="28"/>
          <w:szCs w:val="28"/>
        </w:rPr>
        <w:t>Государственное бюджетное учреждение</w:t>
      </w:r>
    </w:p>
    <w:p w:rsidR="004E4AEC" w:rsidRDefault="004E4AEC" w:rsidP="004E4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84">
        <w:rPr>
          <w:rFonts w:ascii="Times New Roman" w:hAnsi="Times New Roman" w:cs="Times New Roman"/>
          <w:b/>
          <w:sz w:val="28"/>
          <w:szCs w:val="28"/>
        </w:rPr>
        <w:t>«Центр психолого-педагогической, медицинской и социальной помощи «Доверие»</w:t>
      </w:r>
      <w:bookmarkStart w:id="0" w:name="_GoBack"/>
      <w:bookmarkEnd w:id="0"/>
    </w:p>
    <w:p w:rsidR="004E4AEC" w:rsidRDefault="004E4AEC" w:rsidP="004E4AEC">
      <w:pPr>
        <w:pStyle w:val="Default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E4AEC" w:rsidRDefault="004E4AEC" w:rsidP="004E4AEC">
      <w:pPr>
        <w:pStyle w:val="Default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80A03" w:rsidRPr="004E4AEC" w:rsidRDefault="004E4AEC" w:rsidP="004E4AEC">
      <w:pPr>
        <w:pStyle w:val="Defaul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C54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62050" cy="1162050"/>
            <wp:effectExtent l="0" t="0" r="0" b="0"/>
            <wp:docPr id="3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00" cy="11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E34" w:rsidRPr="00380A03" w:rsidRDefault="000B3E34" w:rsidP="00380A0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D4697" w:rsidRPr="004E4AEC" w:rsidRDefault="00380A03" w:rsidP="0038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</w:pPr>
      <w:r w:rsidRPr="004E4AE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С</w:t>
      </w:r>
      <w:r w:rsidR="001D4697" w:rsidRPr="004E4AE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тимулирование</w:t>
      </w:r>
      <w:r w:rsidR="001C2374" w:rsidRPr="004E4AE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 xml:space="preserve"> речи  </w:t>
      </w:r>
      <w:proofErr w:type="spellStart"/>
      <w:r w:rsidR="001C2374" w:rsidRPr="004E4AE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неговорящих</w:t>
      </w:r>
      <w:proofErr w:type="spellEnd"/>
      <w:r w:rsidR="001C2374" w:rsidRPr="004E4AE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 xml:space="preserve"> детей с РАС</w:t>
      </w:r>
    </w:p>
    <w:p w:rsidR="00ED2022" w:rsidRDefault="00ED2022" w:rsidP="003F359F">
      <w:pPr>
        <w:spacing w:after="0" w:line="240" w:lineRule="auto"/>
        <w:rPr>
          <w:rFonts w:ascii="Times New Roman" w:hAnsi="Times New Roman" w:cs="Times New Roman"/>
        </w:rPr>
      </w:pPr>
    </w:p>
    <w:p w:rsidR="00ED2022" w:rsidRDefault="00ED2022" w:rsidP="003F359F">
      <w:pPr>
        <w:spacing w:after="0" w:line="240" w:lineRule="auto"/>
        <w:rPr>
          <w:rFonts w:ascii="Times New Roman" w:hAnsi="Times New Roman" w:cs="Times New Roman"/>
        </w:rPr>
      </w:pPr>
    </w:p>
    <w:p w:rsidR="00ED2022" w:rsidRDefault="00ED2022" w:rsidP="003F359F">
      <w:pPr>
        <w:spacing w:after="0" w:line="240" w:lineRule="auto"/>
        <w:rPr>
          <w:rFonts w:ascii="Times New Roman" w:hAnsi="Times New Roman" w:cs="Times New Roman"/>
        </w:rPr>
      </w:pPr>
    </w:p>
    <w:p w:rsidR="00ED2022" w:rsidRDefault="00ED2022" w:rsidP="003F359F">
      <w:pPr>
        <w:spacing w:after="0" w:line="240" w:lineRule="auto"/>
        <w:rPr>
          <w:rFonts w:ascii="Times New Roman" w:hAnsi="Times New Roman" w:cs="Times New Roman"/>
        </w:rPr>
      </w:pPr>
    </w:p>
    <w:p w:rsidR="00ED2022" w:rsidRPr="001C2374" w:rsidRDefault="00ED2022" w:rsidP="003F35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022" w:rsidRDefault="00ED2022" w:rsidP="003F359F">
      <w:pPr>
        <w:spacing w:after="0" w:line="240" w:lineRule="auto"/>
        <w:rPr>
          <w:rFonts w:ascii="Times New Roman" w:hAnsi="Times New Roman" w:cs="Times New Roman"/>
        </w:rPr>
      </w:pPr>
    </w:p>
    <w:p w:rsidR="00ED2022" w:rsidRPr="00DB0995" w:rsidRDefault="00520966" w:rsidP="003F359F">
      <w:pPr>
        <w:spacing w:after="0" w:line="240" w:lineRule="auto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sectPr w:rsidR="00ED2022" w:rsidRPr="00DB0995" w:rsidSect="00C1111D">
      <w:pgSz w:w="16838" w:h="11906" w:orient="landscape"/>
      <w:pgMar w:top="426" w:right="536" w:bottom="426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5E8"/>
    <w:multiLevelType w:val="hybridMultilevel"/>
    <w:tmpl w:val="9A7059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C08F8"/>
    <w:multiLevelType w:val="hybridMultilevel"/>
    <w:tmpl w:val="7A44E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245AB"/>
    <w:multiLevelType w:val="hybridMultilevel"/>
    <w:tmpl w:val="C762B7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A3ED1"/>
    <w:multiLevelType w:val="hybridMultilevel"/>
    <w:tmpl w:val="1C26689C"/>
    <w:lvl w:ilvl="0" w:tplc="969C6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8D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26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4C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20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0F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02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B62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65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824590"/>
    <w:multiLevelType w:val="hybridMultilevel"/>
    <w:tmpl w:val="C5DC1AE4"/>
    <w:lvl w:ilvl="0" w:tplc="26725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841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B477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1E2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E7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0007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306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CEE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4483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E77A40"/>
    <w:multiLevelType w:val="hybridMultilevel"/>
    <w:tmpl w:val="9110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6658"/>
    <w:multiLevelType w:val="hybridMultilevel"/>
    <w:tmpl w:val="26B422A0"/>
    <w:lvl w:ilvl="0" w:tplc="AFC6A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70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40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64A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87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C9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46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08F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E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4757577"/>
    <w:multiLevelType w:val="hybridMultilevel"/>
    <w:tmpl w:val="062E7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D4BCB"/>
    <w:multiLevelType w:val="hybridMultilevel"/>
    <w:tmpl w:val="C41E42D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1F7D377A"/>
    <w:multiLevelType w:val="hybridMultilevel"/>
    <w:tmpl w:val="EEF6D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20B3B"/>
    <w:multiLevelType w:val="hybridMultilevel"/>
    <w:tmpl w:val="EA30CA96"/>
    <w:lvl w:ilvl="0" w:tplc="7AEC4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8D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E9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21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A2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4F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82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C6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B4C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07C1209"/>
    <w:multiLevelType w:val="hybridMultilevel"/>
    <w:tmpl w:val="526A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D10E5"/>
    <w:multiLevelType w:val="hybridMultilevel"/>
    <w:tmpl w:val="8CDC545A"/>
    <w:lvl w:ilvl="0" w:tplc="5704A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EF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626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6EC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CA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67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C2C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BC5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B21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D870BA"/>
    <w:multiLevelType w:val="hybridMultilevel"/>
    <w:tmpl w:val="DC6229DC"/>
    <w:lvl w:ilvl="0" w:tplc="553A1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D0F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41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C9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2A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0D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AE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2E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E0E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6A17EB8"/>
    <w:multiLevelType w:val="hybridMultilevel"/>
    <w:tmpl w:val="3D6CD9FE"/>
    <w:lvl w:ilvl="0" w:tplc="608EA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E2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45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0C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A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CD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24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45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CF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6B02D78"/>
    <w:multiLevelType w:val="hybridMultilevel"/>
    <w:tmpl w:val="062E7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661C8"/>
    <w:multiLevelType w:val="hybridMultilevel"/>
    <w:tmpl w:val="E78226BC"/>
    <w:lvl w:ilvl="0" w:tplc="5652F9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45C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886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6C722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8AD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B657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EAC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0A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CEE8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9D021FF"/>
    <w:multiLevelType w:val="hybridMultilevel"/>
    <w:tmpl w:val="F27E59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B1D2B"/>
    <w:multiLevelType w:val="hybridMultilevel"/>
    <w:tmpl w:val="5D421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0761B"/>
    <w:multiLevelType w:val="hybridMultilevel"/>
    <w:tmpl w:val="8B4C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BE32D0"/>
    <w:multiLevelType w:val="hybridMultilevel"/>
    <w:tmpl w:val="062E7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95501"/>
    <w:multiLevelType w:val="hybridMultilevel"/>
    <w:tmpl w:val="9D64875A"/>
    <w:lvl w:ilvl="0" w:tplc="0C347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80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4C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24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C9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4F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80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A8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AF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50B0309"/>
    <w:multiLevelType w:val="hybridMultilevel"/>
    <w:tmpl w:val="2B6C485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5AD38C5"/>
    <w:multiLevelType w:val="hybridMultilevel"/>
    <w:tmpl w:val="59989AA6"/>
    <w:lvl w:ilvl="0" w:tplc="7310A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4D4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02B3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A1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3E25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C288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ECD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6E4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C81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0A5504"/>
    <w:multiLevelType w:val="hybridMultilevel"/>
    <w:tmpl w:val="93C8F3C8"/>
    <w:lvl w:ilvl="0" w:tplc="F6361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29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64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6B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40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22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04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45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84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E264DAD"/>
    <w:multiLevelType w:val="hybridMultilevel"/>
    <w:tmpl w:val="5F1C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55359F"/>
    <w:multiLevelType w:val="hybridMultilevel"/>
    <w:tmpl w:val="A6BAA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</w:num>
  <w:num w:numId="6">
    <w:abstractNumId w:val="20"/>
  </w:num>
  <w:num w:numId="7">
    <w:abstractNumId w:val="19"/>
  </w:num>
  <w:num w:numId="8">
    <w:abstractNumId w:val="1"/>
  </w:num>
  <w:num w:numId="9">
    <w:abstractNumId w:val="10"/>
  </w:num>
  <w:num w:numId="10">
    <w:abstractNumId w:val="16"/>
  </w:num>
  <w:num w:numId="11">
    <w:abstractNumId w:val="24"/>
  </w:num>
  <w:num w:numId="12">
    <w:abstractNumId w:val="21"/>
  </w:num>
  <w:num w:numId="13">
    <w:abstractNumId w:val="13"/>
  </w:num>
  <w:num w:numId="14">
    <w:abstractNumId w:val="3"/>
  </w:num>
  <w:num w:numId="15">
    <w:abstractNumId w:val="6"/>
  </w:num>
  <w:num w:numId="16">
    <w:abstractNumId w:val="14"/>
  </w:num>
  <w:num w:numId="17">
    <w:abstractNumId w:val="12"/>
  </w:num>
  <w:num w:numId="18">
    <w:abstractNumId w:val="23"/>
  </w:num>
  <w:num w:numId="19">
    <w:abstractNumId w:val="4"/>
  </w:num>
  <w:num w:numId="20">
    <w:abstractNumId w:val="8"/>
  </w:num>
  <w:num w:numId="21">
    <w:abstractNumId w:val="11"/>
  </w:num>
  <w:num w:numId="22">
    <w:abstractNumId w:val="0"/>
  </w:num>
  <w:num w:numId="23">
    <w:abstractNumId w:val="5"/>
  </w:num>
  <w:num w:numId="24">
    <w:abstractNumId w:val="18"/>
  </w:num>
  <w:num w:numId="25">
    <w:abstractNumId w:val="9"/>
  </w:num>
  <w:num w:numId="26">
    <w:abstractNumId w:val="26"/>
  </w:num>
  <w:num w:numId="27">
    <w:abstractNumId w:val="25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07AF"/>
    <w:rsid w:val="00014190"/>
    <w:rsid w:val="00041B25"/>
    <w:rsid w:val="00074275"/>
    <w:rsid w:val="000B3E34"/>
    <w:rsid w:val="000C7C22"/>
    <w:rsid w:val="001929AD"/>
    <w:rsid w:val="001B7084"/>
    <w:rsid w:val="001C2374"/>
    <w:rsid w:val="001D4697"/>
    <w:rsid w:val="00203628"/>
    <w:rsid w:val="00205B2A"/>
    <w:rsid w:val="00240D14"/>
    <w:rsid w:val="00261DB6"/>
    <w:rsid w:val="00264D16"/>
    <w:rsid w:val="002C54CD"/>
    <w:rsid w:val="00317821"/>
    <w:rsid w:val="003461B7"/>
    <w:rsid w:val="00351C02"/>
    <w:rsid w:val="0036448E"/>
    <w:rsid w:val="00380A03"/>
    <w:rsid w:val="003E712C"/>
    <w:rsid w:val="003F359F"/>
    <w:rsid w:val="0041446B"/>
    <w:rsid w:val="0045040A"/>
    <w:rsid w:val="00497D8B"/>
    <w:rsid w:val="004B068B"/>
    <w:rsid w:val="004E4AEC"/>
    <w:rsid w:val="005077F9"/>
    <w:rsid w:val="00520966"/>
    <w:rsid w:val="00553C93"/>
    <w:rsid w:val="00565B2D"/>
    <w:rsid w:val="0059233E"/>
    <w:rsid w:val="005A2015"/>
    <w:rsid w:val="005A4E78"/>
    <w:rsid w:val="005B1D6F"/>
    <w:rsid w:val="005D4CD1"/>
    <w:rsid w:val="005F78B4"/>
    <w:rsid w:val="00621C5C"/>
    <w:rsid w:val="007309A8"/>
    <w:rsid w:val="007C7882"/>
    <w:rsid w:val="007F0D91"/>
    <w:rsid w:val="00822679"/>
    <w:rsid w:val="008F5A9B"/>
    <w:rsid w:val="009205E8"/>
    <w:rsid w:val="009F469D"/>
    <w:rsid w:val="00A93C8A"/>
    <w:rsid w:val="00AC07AF"/>
    <w:rsid w:val="00AD5299"/>
    <w:rsid w:val="00AF3465"/>
    <w:rsid w:val="00B15DC7"/>
    <w:rsid w:val="00B75D34"/>
    <w:rsid w:val="00C1111D"/>
    <w:rsid w:val="00C4303B"/>
    <w:rsid w:val="00D0524B"/>
    <w:rsid w:val="00D456DA"/>
    <w:rsid w:val="00D52435"/>
    <w:rsid w:val="00D679B6"/>
    <w:rsid w:val="00DB0995"/>
    <w:rsid w:val="00E64E01"/>
    <w:rsid w:val="00EA2237"/>
    <w:rsid w:val="00ED2022"/>
    <w:rsid w:val="00F74483"/>
    <w:rsid w:val="00FB4ACC"/>
    <w:rsid w:val="00FC4441"/>
    <w:rsid w:val="00FD716B"/>
    <w:rsid w:val="00FE6C95"/>
    <w:rsid w:val="00FF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5B2A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309A8"/>
    <w:pPr>
      <w:spacing w:line="288" w:lineRule="auto"/>
      <w:ind w:left="720"/>
      <w:contextualSpacing/>
    </w:pPr>
    <w:rPr>
      <w:i/>
      <w:iCs/>
      <w:sz w:val="20"/>
      <w:szCs w:val="20"/>
    </w:rPr>
  </w:style>
  <w:style w:type="character" w:styleId="a6">
    <w:name w:val="Hyperlink"/>
    <w:basedOn w:val="a0"/>
    <w:uiPriority w:val="99"/>
    <w:unhideWhenUsed/>
    <w:rsid w:val="00AD529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20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5B2A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8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8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8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3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8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6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6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74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1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2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2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9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9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70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2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7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88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3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8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9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815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629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tr45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D5264-A5BC-44B1-9A2B-1A84F83F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35</cp:revision>
  <cp:lastPrinted>2025-04-02T06:37:00Z</cp:lastPrinted>
  <dcterms:created xsi:type="dcterms:W3CDTF">2017-10-13T09:17:00Z</dcterms:created>
  <dcterms:modified xsi:type="dcterms:W3CDTF">2025-04-03T04:34:00Z</dcterms:modified>
</cp:coreProperties>
</file>