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ЧЕК-ЛИСТ</w:t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«Разговор с родителем (законным представителем)»</w:t>
      </w:r>
    </w:p>
    <w:p>
      <w:pPr>
        <w:pStyle w:val="Style24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</w:r>
    </w:p>
    <w:p>
      <w:pPr>
        <w:pStyle w:val="Style24"/>
        <w:tabs>
          <w:tab w:val="clear" w:pos="709"/>
        </w:tabs>
        <w:ind w:left="-284" w:firstLine="709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Не сообщать по телефону негативную информацию, так как не знаете какой будет реакция и не сможете ее контролировать</w:t>
      </w:r>
    </w:p>
    <w:p>
      <w:pPr>
        <w:pStyle w:val="Style24"/>
        <w:tabs>
          <w:tab w:val="clear" w:pos="709"/>
        </w:tabs>
        <w:ind w:left="-284" w:firstLine="709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Пригласить родителей в образовательную организацию или договориться встретиться на нейтральной территории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Рассказать о том, что поведение ребенка, включая внешний вид, психическое состояние, вызывает у Вас беспокойство, так как очень похоже на суицидальное;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Рассказать о маркерах данного поведения, выдать буклет;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Объяснить родителям, почему Вы сделали такие выводы, выразить собственную обеспокоенность, в связи с которой была организована встреча с родителями, цель которой — обсудить план помощи ребенку в случае суицидальных намерений и план устранения причин, провоцирующих угрозу суицида;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Обсудить с родителями возможные причины необычного поведения ребенка (если родители затрудняются в своих вариантах происходящего, то назвать основные причины, выделяемые в психологии и педагогике);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Расспросить родителей (законных представителей), замечали ли они ранее или нет признаки суицидального поведения, высказывал ли ребенок мысли о нежелании жить, предпринимал ли ранее попытки самоубийства, угрожал ли родителям;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Предложить родителям (законным представителям) вместе с Вами наблюдать за ребенком и отмечать все происходящие изменения, рассказать, на что необходимо обратить внимание и обязательно договориться о связи с вами, чтобы вовремя принять решение об экстренной помощи (вплоть до госпитализации, если это необходимо);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- Предложить родителям (законным представителям) одновременно с наблюдением убрать с доступных мест опасные вещи (лекарства, острые предметы), изменить манеру общения с ребенком, больше с ним разговаривать, интересоваться его делами более подробно, по возможности снизить нагрузку на психику ребенка (поскольку его восприятие обострено), переключить ребенка с негативных мыслей на позитивные, запланировать совместную поездку или выходные вместе, не оставлять его надолго в одиночестве;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Предложите родителям помощь внешнего специалиста (терапевта педиатра, психиатра);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Определить с родителями (законными представителями) конкретные действия и меры, которые они предпримут, и определить сроки;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Обсудить с родителями необходимость быть на связи или периодически общаться до момента решения проблемы;</w:t>
      </w:r>
    </w:p>
    <w:p>
      <w:pPr>
        <w:pStyle w:val="Style24"/>
        <w:tabs>
          <w:tab w:val="clear" w:pos="709"/>
        </w:tabs>
        <w:ind w:left="-284"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- Рассказать родителям, как правильно вести себя в такой ситуации, вручить буклет «Что делать в кризисной ситуации?».</w:t>
      </w:r>
    </w:p>
    <w:p>
      <w:pPr>
        <w:pStyle w:val="Style24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</w:r>
    </w:p>
    <w:sectPr>
      <w:headerReference w:type="default" r:id="rId2"/>
      <w:type w:val="nextPage"/>
      <w:pgSz w:w="11906" w:h="16838"/>
      <w:pgMar w:left="1560" w:right="707" w:gutter="0" w:header="720" w:top="709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ourier New">
    <w:charset w:val="cc"/>
    <w:family w:val="modern"/>
    <w:pitch w:val="fixed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Microsoft Sans Serif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1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2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Lucida Sans Unicode" w:cs="Tahoma"/>
        <w:kern w:val="2"/>
        <w:sz w:val="21"/>
        <w:szCs w:val="24"/>
        <w:lang w:val="ru-RU" w:eastAsia="ru-RU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Заполнитель"/>
    <w:qFormat/>
    <w:rPr>
      <w:smallCaps/>
      <w:color w:val="008080"/>
      <w:u w:val="dotted"/>
    </w:rPr>
  </w:style>
  <w:style w:type="character" w:styleId="Absatz-Standardschriftart">
    <w:name w:val="Absatz-Standardschriftart"/>
    <w:qFormat/>
    <w:rPr/>
  </w:style>
  <w:style w:type="character" w:styleId="Style17">
    <w:name w:val="Текст выноски Знак"/>
    <w:basedOn w:val="Style14"/>
    <w:qFormat/>
    <w:rPr>
      <w:rFonts w:ascii="Segoe UI" w:hAnsi="Segoe UI" w:cs="Segoe UI"/>
      <w:sz w:val="18"/>
      <w:szCs w:val="18"/>
    </w:rPr>
  </w:style>
  <w:style w:type="character" w:styleId="Style18">
    <w:name w:val="Основной текст Знак"/>
    <w:basedOn w:val="Style14"/>
    <w:qFormat/>
    <w:rPr>
      <w:rFonts w:eastAsia="Arial Unicode MS" w:cs="Times New Roman"/>
      <w:kern w:val="2"/>
      <w:sz w:val="20"/>
    </w:rPr>
  </w:style>
  <w:style w:type="character" w:styleId="Style19">
    <w:name w:val="Гиперссылка"/>
    <w:qFormat/>
    <w:rPr>
      <w:color w:val="000080"/>
      <w:u w:val="single"/>
    </w:rPr>
  </w:style>
  <w:style w:type="character" w:styleId="Style20">
    <w:name w:val="Символ нумерации"/>
    <w:qFormat/>
    <w:rPr/>
  </w:style>
  <w:style w:type="character" w:styleId="2">
    <w:name w:val="Основной текст (2)_"/>
    <w:qFormat/>
    <w:rPr>
      <w:b/>
      <w:bCs/>
      <w:sz w:val="27"/>
      <w:szCs w:val="27"/>
      <w:shd w:fill="FFFFFF" w:val="clear"/>
    </w:rPr>
  </w:style>
  <w:style w:type="character" w:styleId="1">
    <w:name w:val="Заголовок №1_"/>
    <w:qFormat/>
    <w:rPr>
      <w:b/>
      <w:bCs/>
      <w:sz w:val="27"/>
      <w:szCs w:val="27"/>
      <w:shd w:fill="FFFFFF" w:val="clear"/>
    </w:rPr>
  </w:style>
  <w:style w:type="character" w:styleId="Style21">
    <w:name w:val="Гипертекстовая ссылка"/>
    <w:qFormat/>
    <w:rPr>
      <w:color w:val="106BBE"/>
    </w:rPr>
  </w:style>
  <w:style w:type="character" w:styleId="Style22">
    <w:name w:val="Неразрешенное упоминание"/>
    <w:qFormat/>
    <w:rPr>
      <w:color w:val="605E5C"/>
      <w:shd w:fill="E1DFDD" w:val="clear"/>
    </w:rPr>
  </w:style>
  <w:style w:type="character" w:styleId="Style23">
    <w:name w:val="Просмотренная гиперссылка"/>
    <w:qFormat/>
    <w:rPr>
      <w:color w:val="954F72"/>
      <w:u w:val="single"/>
    </w:rPr>
  </w:style>
  <w:style w:type="paragraph" w:styleId="Style24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1"/>
      <w:sz w:val="21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25">
    <w:name w:val="Body Text"/>
    <w:basedOn w:val="Style24"/>
    <w:pPr>
      <w:suppressAutoHyphens w:val="true"/>
      <w:spacing w:before="0" w:after="120"/>
      <w:textAlignment w:val="auto"/>
    </w:pPr>
    <w:rPr>
      <w:rFonts w:eastAsia="Arial Unicode MS" w:cs="Times New Roman"/>
      <w:sz w:val="20"/>
    </w:rPr>
  </w:style>
  <w:style w:type="paragraph" w:styleId="Style26">
    <w:name w:val="Заголовок"/>
    <w:basedOn w:val="Normal"/>
    <w:next w:val="Style25"/>
    <w:qFormat/>
    <w:pPr>
      <w:keepNext w:val="true"/>
      <w:suppressAutoHyphens w:val="true"/>
      <w:spacing w:before="240" w:after="120"/>
    </w:pPr>
    <w:rPr>
      <w:rFonts w:eastAsia="MS Mincho"/>
      <w:sz w:val="28"/>
      <w:szCs w:val="28"/>
    </w:rPr>
  </w:style>
  <w:style w:type="paragraph" w:styleId="Style2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8">
    <w:name w:val="Subtitle"/>
    <w:basedOn w:val="Style27"/>
    <w:next w:val="Style25"/>
    <w:qFormat/>
    <w:pPr>
      <w:suppressAutoHyphens w:val="true"/>
      <w:jc w:val="center"/>
    </w:pPr>
    <w:rPr/>
  </w:style>
  <w:style w:type="paragraph" w:styleId="Style29">
    <w:name w:val="List"/>
    <w:basedOn w:val="Style25"/>
    <w:pPr>
      <w:suppressAutoHyphens w:val="true"/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suppressLineNumbers/>
      <w:tabs>
        <w:tab w:val="clear" w:pos="709"/>
        <w:tab w:val="center" w:pos="5102" w:leader="none"/>
        <w:tab w:val="right" w:pos="10204" w:leader="none"/>
      </w:tabs>
      <w:suppressAutoHyphens w:val="true"/>
    </w:pPr>
    <w:rPr/>
  </w:style>
  <w:style w:type="paragraph" w:styleId="Style32">
    <w:name w:val="Footer"/>
    <w:basedOn w:val="Normal"/>
    <w:pPr>
      <w:suppressLineNumbers/>
      <w:tabs>
        <w:tab w:val="clear" w:pos="709"/>
        <w:tab w:val="center" w:pos="5102" w:leader="none"/>
        <w:tab w:val="right" w:pos="10205" w:leader="none"/>
      </w:tabs>
      <w:suppressAutoHyphens w:val="true"/>
    </w:pPr>
    <w:rPr/>
  </w:style>
  <w:style w:type="paragraph" w:styleId="Style33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4">
    <w:name w:val="Заголовок таблицы"/>
    <w:basedOn w:val="Style33"/>
    <w:qFormat/>
    <w:pPr>
      <w:suppressAutoHyphens w:val="true"/>
      <w:jc w:val="center"/>
    </w:pPr>
    <w:rPr>
      <w:b/>
      <w:bCs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36">
    <w:name w:val="Текст"/>
    <w:basedOn w:val="Normal"/>
    <w:qFormat/>
    <w:pPr>
      <w:suppressAutoHyphens w:val="true"/>
    </w:pPr>
    <w:rPr>
      <w:rFonts w:ascii="Courier New" w:hAnsi="Courier New"/>
    </w:rPr>
  </w:style>
  <w:style w:type="paragraph" w:styleId="Style37">
    <w:name w:val="Содержимое врезки"/>
    <w:basedOn w:val="Style25"/>
    <w:qFormat/>
    <w:pPr>
      <w:suppressAutoHyphens w:val="true"/>
    </w:pPr>
    <w:rPr/>
  </w:style>
  <w:style w:type="paragraph" w:styleId="Style38">
    <w:name w:val="Указатель"/>
    <w:basedOn w:val="Normal"/>
    <w:qFormat/>
    <w:pPr>
      <w:suppressLineNumbers/>
      <w:suppressAutoHyphens w:val="true"/>
    </w:pPr>
    <w:rPr/>
  </w:style>
  <w:style w:type="paragraph" w:styleId="Style39">
    <w:name w:val="Заголовок документа"/>
    <w:basedOn w:val="Normal"/>
    <w:qFormat/>
    <w:pPr>
      <w:suppressAutoHyphens w:val="true"/>
      <w:jc w:val="center"/>
    </w:pPr>
    <w:rPr>
      <w:b/>
    </w:rPr>
  </w:style>
  <w:style w:type="paragraph" w:styleId="Style40">
    <w:name w:val="Абзац с отступом"/>
    <w:basedOn w:val="Normal"/>
    <w:qFormat/>
    <w:pPr>
      <w:suppressAutoHyphens w:val="true"/>
      <w:ind w:firstLine="709"/>
      <w:jc w:val="both"/>
    </w:pPr>
    <w:rPr>
      <w:sz w:val="24"/>
    </w:rPr>
  </w:style>
  <w:style w:type="paragraph" w:styleId="Style41">
    <w:name w:val="Body Text Indent"/>
    <w:basedOn w:val="Style25"/>
    <w:pPr>
      <w:tabs>
        <w:tab w:val="clear" w:pos="709"/>
      </w:tabs>
      <w:suppressAutoHyphens w:val="true"/>
      <w:spacing w:before="0" w:after="0"/>
      <w:ind w:left="283" w:hanging="0"/>
    </w:pPr>
    <w:rPr/>
  </w:style>
  <w:style w:type="paragraph" w:styleId="Style42">
    <w:name w:val="Текст выноски"/>
    <w:basedOn w:val="Style24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E">
    <w:name w:val="E"/>
    <w:basedOn w:val="Normal"/>
    <w:next w:val="Style25"/>
    <w:qFormat/>
    <w:pPr>
      <w:keepNext w:val="true"/>
      <w:suppressAutoHyphens w:val="true"/>
      <w:spacing w:before="240" w:after="120"/>
    </w:pPr>
    <w:rPr>
      <w:sz w:val="28"/>
      <w:szCs w:val="28"/>
    </w:rPr>
  </w:style>
  <w:style w:type="paragraph" w:styleId="Style43">
    <w:name w:val="Абзац списка"/>
    <w:basedOn w:val="Style24"/>
    <w:qFormat/>
    <w:pPr>
      <w:tabs>
        <w:tab w:val="clear" w:pos="709"/>
      </w:tabs>
      <w:suppressAutoHyphens w:val="false"/>
      <w:autoSpaceDE w:val="false"/>
      <w:spacing w:lineRule="auto" w:line="276" w:before="40" w:after="200"/>
      <w:ind w:left="720" w:hanging="709"/>
      <w:textAlignment w:val="auto"/>
    </w:pPr>
    <w:rPr>
      <w:rFonts w:eastAsia="Calibri" w:cs="Times New Roman"/>
      <w:kern w:val="0"/>
      <w:sz w:val="22"/>
      <w:szCs w:val="22"/>
    </w:rPr>
  </w:style>
  <w:style w:type="paragraph" w:styleId="21">
    <w:name w:val="Основной текст (2)"/>
    <w:basedOn w:val="Style24"/>
    <w:qFormat/>
    <w:pPr>
      <w:widowControl/>
      <w:shd w:fill="FFFFFF" w:val="clear"/>
      <w:suppressAutoHyphens w:val="false"/>
      <w:spacing w:lineRule="exact" w:line="331" w:before="300" w:after="0"/>
      <w:ind w:firstLine="720"/>
      <w:jc w:val="both"/>
      <w:textAlignment w:val="auto"/>
    </w:pPr>
    <w:rPr>
      <w:b/>
      <w:bCs/>
      <w:sz w:val="27"/>
      <w:szCs w:val="27"/>
    </w:rPr>
  </w:style>
  <w:style w:type="paragraph" w:styleId="11">
    <w:name w:val="Заголовок №1"/>
    <w:basedOn w:val="Style24"/>
    <w:qFormat/>
    <w:pPr>
      <w:widowControl/>
      <w:numPr>
        <w:ilvl w:val="0"/>
        <w:numId w:val="1"/>
      </w:numPr>
      <w:shd w:fill="FFFFFF" w:val="clear"/>
      <w:suppressAutoHyphens w:val="false"/>
      <w:spacing w:lineRule="exact" w:line="317" w:before="180" w:after="0"/>
      <w:ind w:firstLine="720"/>
      <w:jc w:val="both"/>
      <w:textAlignment w:val="auto"/>
      <w:outlineLvl w:val="0"/>
    </w:pPr>
    <w:rPr>
      <w:b/>
      <w:bCs/>
      <w:sz w:val="27"/>
      <w:szCs w:val="27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auto"/>
    </w:pPr>
    <w:rPr>
      <w:rFonts w:eastAsia="Times New Roman" w:cs="Arial"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auto"/>
    </w:pPr>
    <w:rPr>
      <w:rFonts w:ascii="Times New Roman" w:hAnsi="Times New Roman" w:cs="Times New Roman" w:eastAsia="Lucida Sans Unicod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44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val="ru-RU" w:bidi="ar-SA"/>
    </w:rPr>
  </w:style>
  <w:style w:type="paragraph" w:styleId="111">
    <w:name w:val="Заголовок 11"/>
    <w:basedOn w:val="Style24"/>
    <w:qFormat/>
    <w:pPr>
      <w:numPr>
        <w:ilvl w:val="1"/>
        <w:numId w:val="1"/>
      </w:numPr>
      <w:tabs>
        <w:tab w:val="clear" w:pos="709"/>
      </w:tabs>
      <w:suppressAutoHyphens w:val="false"/>
      <w:autoSpaceDE w:val="false"/>
      <w:ind w:left="850" w:hanging="0"/>
      <w:textAlignment w:val="auto"/>
      <w:outlineLvl w:val="1"/>
    </w:pPr>
    <w:rPr>
      <w:rFonts w:eastAsia="Arial" w:cs="Arial"/>
      <w:b/>
      <w:bCs/>
      <w:kern w:val="0"/>
      <w:sz w:val="24"/>
      <w:lang w:eastAsia="en-US"/>
    </w:rPr>
  </w:style>
  <w:style w:type="paragraph" w:styleId="211">
    <w:name w:val="Заголовок 21"/>
    <w:basedOn w:val="Style24"/>
    <w:qFormat/>
    <w:pPr>
      <w:numPr>
        <w:ilvl w:val="2"/>
        <w:numId w:val="1"/>
      </w:numPr>
      <w:tabs>
        <w:tab w:val="clear" w:pos="709"/>
      </w:tabs>
      <w:suppressAutoHyphens w:val="false"/>
      <w:autoSpaceDE w:val="false"/>
      <w:spacing w:lineRule="exact" w:line="265"/>
      <w:ind w:left="850" w:hanging="0"/>
      <w:textAlignment w:val="auto"/>
      <w:outlineLvl w:val="2"/>
    </w:pPr>
    <w:rPr>
      <w:rFonts w:eastAsia="Arial" w:cs="Arial"/>
      <w:b/>
      <w:bCs/>
      <w:i/>
      <w:iCs/>
      <w:kern w:val="0"/>
      <w:sz w:val="24"/>
      <w:lang w:eastAsia="en-US"/>
    </w:rPr>
  </w:style>
  <w:style w:type="paragraph" w:styleId="TableParagraph">
    <w:name w:val="Table Paragraph"/>
    <w:basedOn w:val="Style24"/>
    <w:qFormat/>
    <w:pPr>
      <w:suppressAutoHyphens w:val="false"/>
      <w:autoSpaceDE w:val="false"/>
      <w:textAlignment w:val="auto"/>
    </w:pPr>
    <w:rPr>
      <w:rFonts w:ascii="Microsoft Sans Serif" w:hAnsi="Microsoft Sans Serif" w:eastAsia="Microsoft Sans Serif" w:cs="Microsoft Sans Serif"/>
      <w:kern w:val="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LibreOffice/7.5.5.2$Windows_X86_64 LibreOffice_project/ca8fe7424262805f223b9a2334bc7181abbcbf5e</Application>
  <AppVersion>15.0000</AppVersion>
  <Pages>1</Pages>
  <Words>364</Words>
  <Characters>2079</Characters>
  <CharactersWithSpaces>2439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2025-03-01T07:26:00Z</dcterms:created>
  <dc:creator>Пользователь</dc:creator>
  <dc:description/>
  <dc:language>ru-RU</dc:language>
  <cp:lastModifiedBy>Елена Саможена</cp:lastModifiedBy>
  <cp:lastPrinted>2020-12-01T04:53:00Z</cp:lastPrinted>
  <dcterms:modified xsi:type="dcterms:W3CDTF">2025-03-01T07:29:00Z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