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20" w:rsidRDefault="00400020" w:rsidP="00400020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8"/>
          <w:szCs w:val="24"/>
          <w:lang w:eastAsia="ru-RU"/>
        </w:rPr>
        <w:t>Дети с явлениями избирательного мутизма</w:t>
      </w:r>
    </w:p>
    <w:p w:rsidR="00400020" w:rsidRDefault="00400020" w:rsidP="00400020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4"/>
          <w:lang w:eastAsia="ru-RU"/>
        </w:rPr>
      </w:pP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Избирательный мутизм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недуг, при котором у ребенка появляется в определенной момент немота. 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Одним из проявлений мутизма считается отказ ребенка общаться во время адаптации в детском саду, в школе. Основной причиной является эмоциональное расстройство. Насколько опасно заболевание? Как помочь ребенку?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Описание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Данный вид мутизма больше всего характерен для детей дошкольного возраста, а также младших школьников. Редко может поражать взрослого человека.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школьник нормально развивается к 10 годам избирательный </w:t>
      </w:r>
      <w:hyperlink r:id="rId5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мутизм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полностью проходит, потому что ребенок осознает: учителя, сверстники не будут потакать ему в отличие от родителей, а без общения невозможно адаптироваться в обществе.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Причины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Заболевание может развиваться из-за органических и психических недугов. 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Часто избирательный мутизм является последствием нарушений в головном мозге. Например, при </w:t>
      </w:r>
      <w:hyperlink r:id="rId6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lang w:eastAsia="ru-RU"/>
          </w:rPr>
          <w:t>афазии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у ребенка возникают проблемы с пониманием, формированием речи. Признаки: ребенок в первые три года использует не более трех слов, не пополняет свой словарный запас.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Избирательный мутизм у ребенка может быть последствием сильного эмоционального </w:t>
      </w:r>
      <w:hyperlink r:id="rId7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bdr w:val="none" w:sz="0" w:space="0" w:color="auto" w:frame="1"/>
            <w:lang w:eastAsia="ru-RU"/>
          </w:rPr>
          <w:t>стресса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обиды, серьезной конфликтной ситуации. 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Иногда «немота» является определенной формой протеста, так ребенок выражает свою агрессию.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Симптомы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избирательной форме мутизма ребенок отказывается общаться в конкретной ситуации, разговаривать при других людях, при этом в других условиях понимает речь, спокойно говорит. При этом у детей нет проблем с коммуникативными навыками, нет проблем с речевым аппаратом. На то, что есть заболевание, указывает странное поведение, которое не проходит около месяца.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Личностное развитие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стоит думать, что избирательный мутизм отражается на умственных способностях. Дети с заболеванием могут иметь высокий интеллектуальный уровень. Психологи считают, что ребенок просто еще не научился общаться с людьми. При этом дети понимают, что им не обойтись без речевого контакта, все равно придется знакомиться с окружающими людьми.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Часто мутисты недовольны собой, окружающим миром. Все это выражается в демонстративных выходках. Мутисты отдают предпочтение вызывающему поведению, они получают наслаждение от разных пороков. Опасно, что ребенок может связаться с компанией хулиганов. Очень важно своевременно изменить поведение ребенка, иначе в дальнейшем могут возникнуть серьезные проблемы. 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Некоторые дети начинают манипулировать тем, что они особенные. Родители ведутся на манипуляции. Все это негативно отражается на личностном развитии. Дети-мутисты превращаются в маленьких тиранов. </w:t>
      </w: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00020" w:rsidRDefault="00400020" w:rsidP="004000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Итак, вы начали замечать, что ваш ребенок на публике замыкается в себе, перестает разговаривать, странно ведет себя. Не оставляйте такое поведение без внимания! Сразу же обратитесь к психотерапевту. Запомните, любые нарушения лучше устранять в детском возрасте, не стоит запускать их, иначе в дальнейшем будут большие проблемы. Берегите здоровье своих детей!</w:t>
      </w:r>
    </w:p>
    <w:p w:rsidR="00400020" w:rsidRDefault="00400020" w:rsidP="00400020">
      <w:pPr>
        <w:pStyle w:val="a4"/>
        <w:spacing w:after="0" w:line="240" w:lineRule="auto"/>
        <w:ind w:left="5664" w:firstLine="6"/>
        <w:jc w:val="both"/>
        <w:rPr>
          <w:rFonts w:ascii="Arial" w:hAnsi="Arial" w:cs="Arial"/>
          <w:szCs w:val="24"/>
        </w:rPr>
      </w:pPr>
    </w:p>
    <w:p w:rsidR="00400020" w:rsidRDefault="00400020" w:rsidP="00400020">
      <w:pPr>
        <w:pStyle w:val="a4"/>
        <w:spacing w:after="0" w:line="240" w:lineRule="auto"/>
        <w:ind w:left="5664" w:firstLine="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</w:t>
      </w:r>
      <w:r w:rsidRPr="00BC760F">
        <w:rPr>
          <w:rFonts w:ascii="Arial" w:hAnsi="Arial" w:cs="Arial"/>
          <w:szCs w:val="24"/>
        </w:rPr>
        <w:t xml:space="preserve">онсультацию подготовила </w:t>
      </w:r>
    </w:p>
    <w:p w:rsidR="00922189" w:rsidRDefault="00400020" w:rsidP="00400020">
      <w:pPr>
        <w:pStyle w:val="a4"/>
        <w:spacing w:after="0" w:line="240" w:lineRule="auto"/>
        <w:ind w:left="5664" w:firstLine="6"/>
        <w:jc w:val="both"/>
      </w:pPr>
      <w:r w:rsidRPr="00BC760F">
        <w:rPr>
          <w:rFonts w:ascii="Arial" w:hAnsi="Arial" w:cs="Arial"/>
          <w:szCs w:val="24"/>
        </w:rPr>
        <w:t>педагог-психолог Карманова А.С.</w:t>
      </w:r>
    </w:p>
    <w:sectPr w:rsidR="00922189" w:rsidSect="0040002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20"/>
    <w:rsid w:val="00400020"/>
    <w:rsid w:val="00922189"/>
    <w:rsid w:val="00A6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0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0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0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portal.su/kak-vosstanovit-psixiku-posle-silnogo-stress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portal.su/afaziya-prichiny-simptomy-lechenie/" TargetMode="External"/><Relationship Id="rId5" Type="http://schemas.openxmlformats.org/officeDocument/2006/relationships/hyperlink" Target="https://medportal.su/akineticheskij-mutizm-prichiny-simptomy-leche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>Krokoz™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2018-02-05T09:16:00Z</dcterms:created>
  <dcterms:modified xsi:type="dcterms:W3CDTF">2018-02-05T09:16:00Z</dcterms:modified>
</cp:coreProperties>
</file>