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B5" w:rsidRPr="00736A79" w:rsidRDefault="00736A79" w:rsidP="00736A79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A79">
        <w:rPr>
          <w:rFonts w:ascii="Arial" w:hAnsi="Arial" w:cs="Arial"/>
          <w:b/>
          <w:sz w:val="24"/>
          <w:szCs w:val="24"/>
        </w:rPr>
        <w:t>Развитие творческих способностей детей дошкольного возраста</w:t>
      </w:r>
    </w:p>
    <w:p w:rsidR="009C53B5" w:rsidRPr="005F7F87" w:rsidRDefault="009C53B5" w:rsidP="009C53B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3B5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Творческий аспект в характере личности ценится очень высоко в современном </w:t>
      </w:r>
      <w:r w:rsidRPr="005F7F87">
        <w:rPr>
          <w:rFonts w:ascii="Arial" w:eastAsia="Times New Roman" w:hAnsi="Arial" w:cs="Arial"/>
          <w:sz w:val="24"/>
          <w:szCs w:val="24"/>
          <w:lang w:eastAsia="ru-RU"/>
        </w:rPr>
        <w:t>мире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. Практически в любой профессии творчество занимает особенное место. Именно поэтому раскрытие </w:t>
      </w:r>
      <w:r w:rsidR="00F26D02">
        <w:rPr>
          <w:rFonts w:ascii="Arial" w:eastAsia="Times New Roman" w:hAnsi="Arial" w:cs="Arial"/>
          <w:sz w:val="24"/>
          <w:szCs w:val="24"/>
          <w:lang w:eastAsia="ru-RU"/>
        </w:rPr>
        <w:t>творческих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способностей является важным моментом, как для родителей, так и для самого ребенка. </w:t>
      </w: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Считается, что ребенку, чьи творческие способности развивались с дошкольного возраста, легче в будущем будет даваться процесс обучения разным дисциплинам, особенно тем, в которых требуется креативно мыслить.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 Что же такое творческая способность? Как ее определить?</w:t>
      </w:r>
    </w:p>
    <w:p w:rsidR="00002CDF" w:rsidRPr="00002CDF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Для определения способностей к творчеству ученые советуют опираться на выявление следующих особенностей в характере и деятельности человека: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богатое воображение;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способность рисковать;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гибкость мыслей;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развитая интуиция;</w:t>
      </w:r>
    </w:p>
    <w:p w:rsidR="00002CDF" w:rsidRPr="00002CDF" w:rsidRDefault="00002CDF" w:rsidP="009C53B5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высокие эстетические ценности.</w:t>
      </w:r>
    </w:p>
    <w:p w:rsidR="00002CDF" w:rsidRDefault="00002CDF" w:rsidP="009C53B5">
      <w:pPr>
        <w:shd w:val="clear" w:color="auto" w:fill="FFFFFF"/>
        <w:spacing w:after="12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Если говорить о детях дошкольного возраста, то творческие личности чаще всего стремятся </w:t>
      </w:r>
      <w:proofErr w:type="gramStart"/>
      <w:r w:rsidRPr="00002CDF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02CDF">
        <w:rPr>
          <w:rFonts w:ascii="Arial" w:eastAsia="Times New Roman" w:hAnsi="Arial" w:cs="Arial"/>
          <w:sz w:val="24"/>
          <w:szCs w:val="24"/>
          <w:lang w:eastAsia="ru-RU"/>
        </w:rPr>
        <w:t>разного</w:t>
      </w:r>
      <w:proofErr w:type="gramEnd"/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рода открытиям, они любознательны, любят изобретать и фантазировать.</w:t>
      </w:r>
    </w:p>
    <w:p w:rsidR="00002CDF" w:rsidRPr="00736A79" w:rsidRDefault="00002CDF" w:rsidP="009C53B5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A79">
        <w:rPr>
          <w:rFonts w:ascii="Arial" w:eastAsia="Times New Roman" w:hAnsi="Arial" w:cs="Arial"/>
          <w:b/>
          <w:sz w:val="24"/>
          <w:szCs w:val="24"/>
          <w:lang w:eastAsia="ru-RU"/>
        </w:rPr>
        <w:t>Творческие способности дошкольников</w:t>
      </w:r>
    </w:p>
    <w:p w:rsidR="009C53B5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Творческие способности часто начинают проявляться в достаточно раннем возрасте ребенка. Если родители сумеют вовремя их распознать, «подхватить» и помогут ребенку их развить, то в будущем они смогут проявиться в виде какого-либо таланта.</w:t>
      </w: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Например, ваш годовалый малыш начинает ритмично двигаться, когда слышит музыку? Обратите внимание, улавливает ли он ритм музыки. Возможно, перед вами будущий танцор.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53B5" w:rsidRPr="005F7F87" w:rsidRDefault="009C53B5" w:rsidP="00F26D02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6704" behindDoc="1" locked="0" layoutInCell="1" allowOverlap="0" wp14:anchorId="494AE904" wp14:editId="59DA0BED">
            <wp:simplePos x="0" y="0"/>
            <wp:positionH relativeFrom="column">
              <wp:posOffset>3631565</wp:posOffset>
            </wp:positionH>
            <wp:positionV relativeFrom="line">
              <wp:posOffset>88900</wp:posOffset>
            </wp:positionV>
            <wp:extent cx="2392045" cy="2025650"/>
            <wp:effectExtent l="0" t="0" r="8255" b="0"/>
            <wp:wrapTight wrapText="bothSides">
              <wp:wrapPolygon edited="0">
                <wp:start x="0" y="0"/>
                <wp:lineTo x="0" y="21329"/>
                <wp:lineTo x="21503" y="21329"/>
                <wp:lineTo x="21503" y="0"/>
                <wp:lineTo x="0" y="0"/>
              </wp:wrapPolygon>
            </wp:wrapTight>
            <wp:docPr id="9" name="Рисунок 9" descr="http://blogs.bebeshka.info/images/articles/2016-05-04_1711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bebeshka.info/images/articles/2016-05-04_171102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Как правильно развивать способности </w:t>
      </w:r>
    </w:p>
    <w:p w:rsidR="009C53B5" w:rsidRPr="005F7F87" w:rsidRDefault="00002CDF" w:rsidP="009C53B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малыша родителям и что делать в зависимости </w:t>
      </w:r>
    </w:p>
    <w:p w:rsidR="00002CDF" w:rsidRPr="00002CDF" w:rsidRDefault="00002CDF" w:rsidP="009C53B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от возраста ребенка:</w:t>
      </w:r>
    </w:p>
    <w:p w:rsidR="009C53B5" w:rsidRPr="005F7F87" w:rsidRDefault="00002CDF" w:rsidP="009C53B5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до 4 лет достаточно регулярно проводить </w:t>
      </w:r>
    </w:p>
    <w:p w:rsidR="009C53B5" w:rsidRPr="005F7F87" w:rsidRDefault="00002CDF" w:rsidP="005F7F87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с малышом время за упражнениями и </w:t>
      </w:r>
    </w:p>
    <w:p w:rsidR="00002CDF" w:rsidRPr="00002CDF" w:rsidRDefault="00002CDF" w:rsidP="005F7F87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играми данной тематики;</w:t>
      </w:r>
      <w:r w:rsidR="00F26D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6D02" w:rsidRDefault="00002CDF" w:rsidP="009C53B5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с 5-6 лет задания на воображение и </w:t>
      </w:r>
    </w:p>
    <w:p w:rsidR="00F26D02" w:rsidRDefault="00002CDF" w:rsidP="00F26D02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фантазию становятся более сложными. </w:t>
      </w:r>
    </w:p>
    <w:p w:rsidR="00F26D02" w:rsidRDefault="00002CDF" w:rsidP="00F26D02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В таком возрасте уже вполне может </w:t>
      </w:r>
    </w:p>
    <w:p w:rsidR="00002CDF" w:rsidRPr="00002CDF" w:rsidRDefault="00002CDF" w:rsidP="00F26D02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быть «раскрыт» какой-либо талант, на развитие которого стоит тратить больше всего времени и ресурсов;</w:t>
      </w:r>
    </w:p>
    <w:p w:rsidR="00002CDF" w:rsidRPr="00002CDF" w:rsidRDefault="003B2379" w:rsidP="009C53B5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7 лет</w:t>
      </w:r>
      <w:r w:rsidR="001B483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как правило, </w:t>
      </w:r>
      <w:r w:rsidR="00002CDF" w:rsidRPr="003D1866">
        <w:rPr>
          <w:rFonts w:ascii="Arial" w:eastAsia="Times New Roman" w:hAnsi="Arial" w:cs="Arial"/>
          <w:sz w:val="24"/>
          <w:szCs w:val="24"/>
          <w:lang w:eastAsia="ru-RU"/>
        </w:rPr>
        <w:t>четко доминирует од</w:t>
      </w:r>
      <w:r w:rsidR="003D1866" w:rsidRPr="003D18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02CDF" w:rsidRPr="003D186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D1866" w:rsidRPr="003D1866">
        <w:rPr>
          <w:rFonts w:ascii="Arial" w:eastAsia="Times New Roman" w:hAnsi="Arial" w:cs="Arial"/>
          <w:sz w:val="24"/>
          <w:szCs w:val="24"/>
          <w:lang w:eastAsia="ru-RU"/>
        </w:rPr>
        <w:t xml:space="preserve"> из видов творческой</w:t>
      </w:r>
      <w:r w:rsidR="00002CDF" w:rsidRPr="003D1866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</w:t>
      </w:r>
      <w:r w:rsidR="003D1866" w:rsidRPr="003D18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02CDF" w:rsidRPr="003D186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Например, с такого </w:t>
      </w:r>
      <w:r w:rsidR="001B483B" w:rsidRPr="005F7F8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7728" behindDoc="1" locked="0" layoutInCell="1" allowOverlap="0" wp14:anchorId="2090BCBA" wp14:editId="6BA4F8AB">
            <wp:simplePos x="0" y="0"/>
            <wp:positionH relativeFrom="column">
              <wp:posOffset>-68580</wp:posOffset>
            </wp:positionH>
            <wp:positionV relativeFrom="line">
              <wp:posOffset>5080</wp:posOffset>
            </wp:positionV>
            <wp:extent cx="1720850" cy="1995805"/>
            <wp:effectExtent l="0" t="0" r="0" b="4445"/>
            <wp:wrapSquare wrapText="bothSides"/>
            <wp:docPr id="8" name="Рисунок 8" descr="http://blogs.bebeshka.info/images/articles/2016-05-04_17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.bebeshka.info/images/articles/2016-05-04_1715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>времени следует начинать музыкальные занятия, поступать в художественную школу и т.п.</w:t>
      </w:r>
    </w:p>
    <w:p w:rsidR="009C53B5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Родителям важно понимать, что для развития творческого мышления дошкольника ему нужно давать в полной мере проявлять инициативу, поощрять его выдумки, самостоятельность, стремление к фантазии. 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Не стоит слишком напористо оберегать своего малыша, постоянно одергивая его со словами «ты еще маленький», «мы сделаем это за тебя», «лучше не надо это трогать, «ты испачкаешь руки» и т.д. Маме и папе ребенка важно «закрепить» те результаты, которые проявились у их чада в процессе посещения детского сада. </w:t>
      </w:r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53B5" w:rsidRPr="005F7F87" w:rsidRDefault="009C53B5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 несколько советов для родителей, которые 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>много времени уделя</w:t>
      </w:r>
      <w:r w:rsidRPr="005F7F87"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вопросам развития </w:t>
      </w:r>
      <w:r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творческих способностей ребенка. </w:t>
      </w:r>
    </w:p>
    <w:p w:rsidR="00002CDF" w:rsidRPr="00002CDF" w:rsidRDefault="009C53B5" w:rsidP="009C53B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Важно обеспечить: 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Благоприятную окружающую атмосферу, </w:t>
      </w:r>
      <w:r w:rsidR="001B48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которой мы уже упомянули выше.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Доброжелательность педагога (или родителя, который занимается с малышом).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Отсутствие критики в адрес малыша.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Поощрение его оригинальных идей, восторг при их реализации.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Возможность для практических занятий.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Здоровый личный пример творческого подхода к решению разного рода проблем.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Предоставление возможности ребенку задавать вопросы по теме.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Возможность давать высказаться в процессе обучения, игр.</w:t>
      </w:r>
    </w:p>
    <w:p w:rsidR="00002CDF" w:rsidRPr="00002CDF" w:rsidRDefault="00002CDF" w:rsidP="009C53B5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Отсутствие у ребенка страха быть непонятым или высмеянным в случае, если что-либо не получается.</w:t>
      </w:r>
    </w:p>
    <w:p w:rsidR="00F26D02" w:rsidRDefault="00F26D02" w:rsidP="009C53B5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2CDF" w:rsidRPr="005F7F87" w:rsidRDefault="00002CDF" w:rsidP="009C53B5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творческих способностей детей в изобразительной деятельности</w:t>
      </w:r>
    </w:p>
    <w:p w:rsidR="009C53B5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Многие ребята дошкольного возраста находят свой талант в изобразительном искусстве. Малыши любят рисовать и нередко с удовольствием посещают специализированные уроки по изобразительной деятельности. В процессе работы ребенок совершенствует и развивает свою наблюдательность, эстетические эмоции и восприятие, художественный вкус и, конечно, творческие способности. Родителям, далеким от рисования, может показаться, то большинство детских рисунков дошкольников являются «</w:t>
      </w:r>
      <w:proofErr w:type="spellStart"/>
      <w:r w:rsidRPr="00002CDF">
        <w:rPr>
          <w:rFonts w:ascii="Arial" w:eastAsia="Times New Roman" w:hAnsi="Arial" w:cs="Arial"/>
          <w:sz w:val="24"/>
          <w:szCs w:val="24"/>
          <w:lang w:eastAsia="ru-RU"/>
        </w:rPr>
        <w:t>каляками-малякам</w:t>
      </w:r>
      <w:proofErr w:type="spellEnd"/>
      <w:r w:rsidRPr="00002CDF">
        <w:rPr>
          <w:rFonts w:ascii="Arial" w:eastAsia="Times New Roman" w:hAnsi="Arial" w:cs="Arial"/>
          <w:sz w:val="24"/>
          <w:szCs w:val="24"/>
          <w:lang w:eastAsia="ru-RU"/>
        </w:rPr>
        <w:t>» без смысла. </w:t>
      </w:r>
    </w:p>
    <w:p w:rsidR="009C53B5" w:rsidRPr="005F7F87" w:rsidRDefault="001B483B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Е</w:t>
      </w:r>
      <w:r w:rsidR="00002CDF"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сли для взрослого такие рисунки не несут ничего нового, то ребенок посредством рисования может познавать мир и делать самые разные открытия.</w:t>
      </w:r>
      <w:r w:rsidR="00642C9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>Эффективнее всего для обучения и развития творческого потенциала является сочетание техник рисования (тр</w:t>
      </w:r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адиционных </w:t>
      </w:r>
      <w:proofErr w:type="gramStart"/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 нетрадиционными). </w:t>
      </w:r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02CDF" w:rsidRPr="005F7F87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Самая главная цель на начальном этапе в изобразительной деятельности научить ребенка «смелости» в рисунках.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 Нередко творения малышей примитивны, нарисованы неяркими цветами, а то и вовсе одним. Графические навыки малыша младшего возраста пока несформированы, поэтому ему сложно полноценно выразить в рисунке то, что он думает. Родителям и педагогам стоит помочь ребенку, мотивировать его на проявление фантазии путем создания различных творческих ситуаций и при этом обучать малыша разным техникам рисования.</w:t>
      </w:r>
    </w:p>
    <w:p w:rsidR="009C53B5" w:rsidRPr="00002CDF" w:rsidRDefault="009C53B5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CDF" w:rsidRPr="00642C9B" w:rsidRDefault="00002CDF" w:rsidP="009C53B5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2C9B">
        <w:rPr>
          <w:rFonts w:ascii="Arial" w:eastAsia="Times New Roman" w:hAnsi="Arial" w:cs="Arial"/>
          <w:b/>
          <w:sz w:val="24"/>
          <w:szCs w:val="24"/>
          <w:lang w:eastAsia="ru-RU"/>
        </w:rPr>
        <w:t>Техники рисования для малышей</w:t>
      </w:r>
    </w:p>
    <w:p w:rsidR="00002CDF" w:rsidRPr="00002CDF" w:rsidRDefault="00002CDF" w:rsidP="00F26D02">
      <w:pPr>
        <w:shd w:val="clear" w:color="auto" w:fill="FFFFFF"/>
        <w:spacing w:after="12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Помимо рисования карандашами и фломастерами </w:t>
      </w:r>
      <w:r w:rsidR="003B2379">
        <w:rPr>
          <w:rFonts w:ascii="Arial" w:eastAsia="Times New Roman" w:hAnsi="Arial" w:cs="Arial"/>
          <w:sz w:val="24"/>
          <w:szCs w:val="24"/>
          <w:lang w:eastAsia="ru-RU"/>
        </w:rPr>
        <w:t>можно</w:t>
      </w:r>
      <w:r w:rsidR="00BF7F07">
        <w:rPr>
          <w:rFonts w:ascii="Arial" w:eastAsia="Times New Roman" w:hAnsi="Arial" w:cs="Arial"/>
          <w:sz w:val="24"/>
          <w:szCs w:val="24"/>
          <w:lang w:eastAsia="ru-RU"/>
        </w:rPr>
        <w:t xml:space="preserve"> занима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B2379">
        <w:rPr>
          <w:rFonts w:ascii="Arial" w:eastAsia="Times New Roman" w:hAnsi="Arial" w:cs="Arial"/>
          <w:sz w:val="24"/>
          <w:szCs w:val="24"/>
          <w:lang w:eastAsia="ru-RU"/>
        </w:rPr>
        <w:t>ься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ри</w:t>
      </w:r>
      <w:r w:rsidR="00F26D02">
        <w:rPr>
          <w:rFonts w:ascii="Arial" w:eastAsia="Times New Roman" w:hAnsi="Arial" w:cs="Arial"/>
          <w:sz w:val="24"/>
          <w:szCs w:val="24"/>
          <w:lang w:eastAsia="ru-RU"/>
        </w:rPr>
        <w:t>сованием с помощью других техник</w:t>
      </w:r>
      <w:r w:rsidR="001B483B">
        <w:rPr>
          <w:rFonts w:ascii="Arial" w:eastAsia="Times New Roman" w:hAnsi="Arial" w:cs="Arial"/>
          <w:sz w:val="24"/>
          <w:szCs w:val="24"/>
          <w:lang w:eastAsia="ru-RU"/>
        </w:rPr>
        <w:t>, к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оторые могут заинтересовать малыша гораздо больше, чем привычные способы. 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br/>
        <w:t>Нетрадиционные техники рисования для дошкольников:</w:t>
      </w:r>
    </w:p>
    <w:p w:rsidR="00002CDF" w:rsidRPr="00002CDF" w:rsidRDefault="003D1866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3823C376" wp14:editId="4F0E49FA">
            <wp:simplePos x="0" y="0"/>
            <wp:positionH relativeFrom="column">
              <wp:posOffset>3412490</wp:posOffset>
            </wp:positionH>
            <wp:positionV relativeFrom="paragraph">
              <wp:posOffset>19685</wp:posOffset>
            </wp:positionV>
            <wp:extent cx="2713990" cy="2061845"/>
            <wp:effectExtent l="0" t="0" r="0" b="0"/>
            <wp:wrapThrough wrapText="bothSides">
              <wp:wrapPolygon edited="0">
                <wp:start x="0" y="0"/>
                <wp:lineTo x="0" y="21354"/>
                <wp:lineTo x="21378" y="21354"/>
                <wp:lineTo x="21378" y="0"/>
                <wp:lineTo x="0" y="0"/>
              </wp:wrapPolygon>
            </wp:wrapThrough>
            <wp:docPr id="6" name="Рисунок 6" descr="http://blogs.bebeshka.info/images/articles/2016-05-04_17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s.bebeshka.info/images/articles/2016-05-04_1722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CDF"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«Пальчиковая».</w:t>
      </w:r>
      <w:r w:rsidR="00002CDF" w:rsidRPr="00002CDF">
        <w:rPr>
          <w:rFonts w:ascii="Arial" w:eastAsia="Times New Roman" w:hAnsi="Arial" w:cs="Arial"/>
          <w:sz w:val="24"/>
          <w:szCs w:val="24"/>
          <w:lang w:eastAsia="ru-RU"/>
        </w:rPr>
        <w:t> Детям с 2-х лет уже вполне можно позволить рисовать специальными пальчиковыми красками. Желательно использовать такие средства выразительности как точка, линия, пятно.</w:t>
      </w:r>
    </w:p>
    <w:p w:rsidR="00002CDF" w:rsidRPr="00002CDF" w:rsidRDefault="00002CDF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«Рисование ладошкой»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. Подходит для малышей с двух лет. Ладошка окрашивается краской и прикладывается к бумаге. Таким образом рисуют фантастические силуэты, пятна, птиц, бабочек и т.п.</w:t>
      </w:r>
    </w:p>
    <w:p w:rsidR="00002CDF" w:rsidRPr="00002CDF" w:rsidRDefault="00002CDF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«Воск + акварель»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. Ребенок восковым мелком </w:t>
      </w:r>
      <w:r w:rsidR="001B483B" w:rsidRPr="003D1866">
        <w:rPr>
          <w:rFonts w:ascii="Arial" w:eastAsia="Times New Roman" w:hAnsi="Arial" w:cs="Arial"/>
          <w:sz w:val="24"/>
          <w:szCs w:val="24"/>
          <w:lang w:eastAsia="ru-RU"/>
        </w:rPr>
        <w:t xml:space="preserve">создает </w:t>
      </w:r>
      <w:r w:rsidR="003D1866" w:rsidRPr="003D1866">
        <w:rPr>
          <w:rFonts w:ascii="Arial" w:eastAsia="Times New Roman" w:hAnsi="Arial" w:cs="Arial"/>
          <w:sz w:val="24"/>
          <w:szCs w:val="24"/>
          <w:lang w:eastAsia="ru-RU"/>
        </w:rPr>
        <w:t>рисунок на бумаге или</w:t>
      </w:r>
      <w:r w:rsidRPr="003D1866">
        <w:rPr>
          <w:rFonts w:ascii="Arial" w:eastAsia="Times New Roman" w:hAnsi="Arial" w:cs="Arial"/>
          <w:sz w:val="24"/>
          <w:szCs w:val="24"/>
          <w:lang w:eastAsia="ru-RU"/>
        </w:rPr>
        <w:t xml:space="preserve"> можно обвести только контур изображения. Потом оставшийся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участок закрашивает акварелью, при этом на воске краска не рисует. Дети с 4-х лет отлично справляются с данной техникой.</w:t>
      </w:r>
    </w:p>
    <w:p w:rsidR="00002CDF" w:rsidRPr="00002CDF" w:rsidRDefault="00002CDF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Кляксография</w:t>
      </w:r>
      <w:proofErr w:type="spellEnd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. Для этой техники потребуется гуашь и два листа бумаги. Ребенок ставит крупную неаккуратную кляксу на лист бумаги, закрывает ее вторым листом. Открывает и воображает, на что похожи получившиеся рисунки. Недостающие части можно дорисовать традиционным способом при помощи карандаша, руки, краски. Отличная техника для развития воображения у детей от 5-ти лет.</w:t>
      </w:r>
    </w:p>
    <w:p w:rsidR="00002CDF" w:rsidRPr="00002CDF" w:rsidRDefault="00002CDF" w:rsidP="009C53B5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Кляксография</w:t>
      </w:r>
      <w:proofErr w:type="spellEnd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с трубочкой». 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Принцип работы такой же, как и в предыдущей технике, только клякса в данном случае выдувается на бумагу из трубочки.</w:t>
      </w:r>
    </w:p>
    <w:p w:rsidR="00002CDF" w:rsidRPr="00BF7F07" w:rsidRDefault="00002CDF" w:rsidP="00BF7F07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«Рисунок по</w:t>
      </w:r>
      <w:r w:rsidR="003D186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мокрому</w:t>
      </w:r>
      <w:proofErr w:type="gramEnd"/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».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> Чистый лист бумаги с помощью кисти увлажняется чистой водой, потом на него ставят небольшие</w:t>
      </w:r>
      <w:r w:rsidR="00BF7F07">
        <w:rPr>
          <w:rFonts w:ascii="Arial" w:eastAsia="Times New Roman" w:hAnsi="Arial" w:cs="Arial"/>
          <w:sz w:val="24"/>
          <w:szCs w:val="24"/>
          <w:lang w:eastAsia="ru-RU"/>
        </w:rPr>
        <w:t xml:space="preserve"> кляксы красками разных цветов. </w:t>
      </w:r>
      <w:r w:rsidRPr="00BF7F07">
        <w:rPr>
          <w:rFonts w:ascii="Arial" w:eastAsia="Times New Roman" w:hAnsi="Arial" w:cs="Arial"/>
          <w:sz w:val="24"/>
          <w:szCs w:val="24"/>
          <w:lang w:eastAsia="ru-RU"/>
        </w:rPr>
        <w:t xml:space="preserve">Так можно рисовать картины на морскую тематику, салюты, зимнее небо. Техника несложная и интересная, подходит детям младшего дошкольного возраста и более </w:t>
      </w:r>
      <w:r w:rsidR="009B671D">
        <w:rPr>
          <w:rFonts w:ascii="Arial" w:eastAsia="Times New Roman" w:hAnsi="Arial" w:cs="Arial"/>
          <w:sz w:val="24"/>
          <w:szCs w:val="24"/>
          <w:lang w:eastAsia="ru-RU"/>
        </w:rPr>
        <w:t>взрослым</w:t>
      </w:r>
      <w:r w:rsidRPr="00BF7F07">
        <w:rPr>
          <w:rFonts w:ascii="Arial" w:eastAsia="Times New Roman" w:hAnsi="Arial" w:cs="Arial"/>
          <w:sz w:val="24"/>
          <w:szCs w:val="24"/>
          <w:lang w:eastAsia="ru-RU"/>
        </w:rPr>
        <w:t xml:space="preserve"> детям.</w:t>
      </w:r>
    </w:p>
    <w:p w:rsidR="00002CDF" w:rsidRDefault="00002CDF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2CDF">
        <w:rPr>
          <w:rFonts w:ascii="Arial" w:eastAsia="Times New Roman" w:hAnsi="Arial" w:cs="Arial"/>
          <w:sz w:val="24"/>
          <w:szCs w:val="24"/>
          <w:lang w:eastAsia="ru-RU"/>
        </w:rPr>
        <w:t>Хочется отметить, что рисование положительно влияет не только с точки зрения развития творческих способностей, но и обладает, если можно так сказать, успокаивающим эф</w:t>
      </w:r>
      <w:bookmarkStart w:id="0" w:name="_GoBack"/>
      <w:r w:rsidRPr="00002CDF">
        <w:rPr>
          <w:rFonts w:ascii="Arial" w:eastAsia="Times New Roman" w:hAnsi="Arial" w:cs="Arial"/>
          <w:sz w:val="24"/>
          <w:szCs w:val="24"/>
          <w:lang w:eastAsia="ru-RU"/>
        </w:rPr>
        <w:t>ф</w:t>
      </w:r>
      <w:bookmarkEnd w:id="0"/>
      <w:r w:rsidRPr="00002CDF">
        <w:rPr>
          <w:rFonts w:ascii="Arial" w:eastAsia="Times New Roman" w:hAnsi="Arial" w:cs="Arial"/>
          <w:sz w:val="24"/>
          <w:szCs w:val="24"/>
          <w:lang w:eastAsia="ru-RU"/>
        </w:rPr>
        <w:t>ектом.</w:t>
      </w:r>
      <w:r w:rsidRPr="005F7F8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Изобразительное искусство позволяет снимать агрессию, закомплексованность детей, снижает уровень гиперактивности. 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br/>
        <w:t>Занимаясь с ребенком творчеством, помните, что в творчестве правильного пути нет. Любая ошибка не может быть препятствием к достижению цели, это всего лишь</w:t>
      </w:r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 xml:space="preserve"> очередной шаг. Все мы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уникальны и имее</w:t>
      </w:r>
      <w:r w:rsidR="009C53B5" w:rsidRPr="005F7F8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02CDF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собственный набор личностных характеристик, поэтому и работа с творческими способностями должна быть субъективной и индивидуальной.</w:t>
      </w:r>
    </w:p>
    <w:p w:rsidR="00642C9B" w:rsidRDefault="00642C9B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2C9B" w:rsidRPr="00D878A1" w:rsidRDefault="00261502" w:rsidP="00642C9B">
      <w:pPr>
        <w:ind w:firstLine="425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261502">
        <w:rPr>
          <w:rFonts w:ascii="Arial" w:hAnsi="Arial" w:cs="Arial"/>
          <w:sz w:val="24"/>
          <w:szCs w:val="24"/>
        </w:rPr>
        <w:t>Составитель</w:t>
      </w:r>
      <w:r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="00642C9B" w:rsidRPr="00D878A1">
        <w:rPr>
          <w:rFonts w:ascii="Arial" w:hAnsi="Arial" w:cs="Arial"/>
          <w:i/>
          <w:sz w:val="24"/>
          <w:szCs w:val="24"/>
        </w:rPr>
        <w:t>Садоринг</w:t>
      </w:r>
      <w:proofErr w:type="spellEnd"/>
      <w:r w:rsidR="00642C9B" w:rsidRPr="00D878A1">
        <w:rPr>
          <w:rFonts w:ascii="Arial" w:hAnsi="Arial" w:cs="Arial"/>
          <w:i/>
          <w:sz w:val="24"/>
          <w:szCs w:val="24"/>
        </w:rPr>
        <w:t xml:space="preserve"> М.С.,</w:t>
      </w:r>
    </w:p>
    <w:p w:rsidR="00642C9B" w:rsidRPr="00D878A1" w:rsidRDefault="00642C9B" w:rsidP="00642C9B">
      <w:pPr>
        <w:ind w:firstLine="425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D878A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педагог-психолог ГБУ «Центр помощи детям»</w:t>
      </w:r>
    </w:p>
    <w:p w:rsidR="00642C9B" w:rsidRPr="00002CDF" w:rsidRDefault="00642C9B" w:rsidP="009C53B5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3A1" w:rsidRPr="005F7F87" w:rsidRDefault="001163A1" w:rsidP="009C53B5">
      <w:pPr>
        <w:jc w:val="both"/>
        <w:rPr>
          <w:sz w:val="24"/>
          <w:szCs w:val="24"/>
        </w:rPr>
      </w:pPr>
    </w:p>
    <w:sectPr w:rsidR="001163A1" w:rsidRPr="005F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20A5"/>
    <w:multiLevelType w:val="multilevel"/>
    <w:tmpl w:val="01CE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2F07C6"/>
    <w:multiLevelType w:val="multilevel"/>
    <w:tmpl w:val="D222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F41B2"/>
    <w:multiLevelType w:val="multilevel"/>
    <w:tmpl w:val="016A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443AA2"/>
    <w:multiLevelType w:val="multilevel"/>
    <w:tmpl w:val="46D2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5D3163"/>
    <w:multiLevelType w:val="multilevel"/>
    <w:tmpl w:val="CF0C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DF"/>
    <w:rsid w:val="00002CDF"/>
    <w:rsid w:val="001163A1"/>
    <w:rsid w:val="001B483B"/>
    <w:rsid w:val="00261502"/>
    <w:rsid w:val="003B2379"/>
    <w:rsid w:val="003D1866"/>
    <w:rsid w:val="005F7F87"/>
    <w:rsid w:val="00642C9B"/>
    <w:rsid w:val="006E434B"/>
    <w:rsid w:val="00736A79"/>
    <w:rsid w:val="009B671D"/>
    <w:rsid w:val="009C53B5"/>
    <w:rsid w:val="00BF7F07"/>
    <w:rsid w:val="00F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CDF"/>
    <w:rPr>
      <w:b/>
      <w:bCs/>
    </w:rPr>
  </w:style>
  <w:style w:type="character" w:styleId="a5">
    <w:name w:val="Hyperlink"/>
    <w:basedOn w:val="a0"/>
    <w:uiPriority w:val="99"/>
    <w:semiHidden/>
    <w:unhideWhenUsed/>
    <w:rsid w:val="00002C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CDF"/>
    <w:rPr>
      <w:b/>
      <w:bCs/>
    </w:rPr>
  </w:style>
  <w:style w:type="character" w:styleId="a5">
    <w:name w:val="Hyperlink"/>
    <w:basedOn w:val="a0"/>
    <w:uiPriority w:val="99"/>
    <w:semiHidden/>
    <w:unhideWhenUsed/>
    <w:rsid w:val="00002C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914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568">
              <w:marLeft w:val="0"/>
              <w:marRight w:val="150"/>
              <w:marTop w:val="75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5696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9671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6022">
              <w:marLeft w:val="0"/>
              <w:marRight w:val="150"/>
              <w:marTop w:val="75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17434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Ольга Геннадьевна</cp:lastModifiedBy>
  <cp:revision>7</cp:revision>
  <cp:lastPrinted>2018-04-26T11:12:00Z</cp:lastPrinted>
  <dcterms:created xsi:type="dcterms:W3CDTF">2018-04-26T10:53:00Z</dcterms:created>
  <dcterms:modified xsi:type="dcterms:W3CDTF">2018-04-27T08:36:00Z</dcterms:modified>
</cp:coreProperties>
</file>